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B3D00" w14:textId="417A29B8" w:rsidR="00807C8B" w:rsidRPr="00E56D06" w:rsidRDefault="00807C8B" w:rsidP="00FA1091">
      <w:pPr>
        <w:pStyle w:val="Subtitle"/>
        <w:rPr>
          <w:rFonts w:ascii="Arial" w:hAnsi="Arial" w:cs="Arial"/>
          <w:b/>
          <w:bCs/>
          <w:sz w:val="32"/>
          <w:szCs w:val="32"/>
        </w:rPr>
      </w:pPr>
      <w:r w:rsidRPr="00E56D06">
        <w:rPr>
          <w:rFonts w:ascii="Arial" w:hAnsi="Arial" w:cs="Arial"/>
          <w:b/>
          <w:bCs/>
          <w:sz w:val="32"/>
          <w:szCs w:val="32"/>
        </w:rPr>
        <w:t>KINGSTON ON SOAR PARISH COUNCIL</w:t>
      </w:r>
    </w:p>
    <w:p w14:paraId="08CFE3E6" w14:textId="427EA1E7" w:rsidR="006E4F1E" w:rsidRDefault="001E78B9" w:rsidP="001E78B9">
      <w:pPr>
        <w:tabs>
          <w:tab w:val="left" w:pos="580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</w:r>
    </w:p>
    <w:p w14:paraId="46DFB6BC" w14:textId="26E1CACF" w:rsidR="00B30273" w:rsidRDefault="00E40083" w:rsidP="00807C8B">
      <w:pPr>
        <w:jc w:val="center"/>
        <w:rPr>
          <w:b/>
          <w:bCs/>
          <w:color w:val="000000"/>
          <w:sz w:val="28"/>
        </w:rPr>
      </w:pPr>
      <w:r>
        <w:rPr>
          <w:b/>
          <w:bCs/>
          <w:color w:val="000000" w:themeColor="text1"/>
          <w:sz w:val="28"/>
        </w:rPr>
        <w:t>M</w:t>
      </w:r>
      <w:r w:rsidR="00CA303D" w:rsidRPr="00E40083">
        <w:rPr>
          <w:b/>
          <w:bCs/>
          <w:color w:val="000000" w:themeColor="text1"/>
          <w:sz w:val="28"/>
        </w:rPr>
        <w:t>in</w:t>
      </w:r>
      <w:r w:rsidR="00807C8B" w:rsidRPr="00E40083">
        <w:rPr>
          <w:b/>
          <w:bCs/>
          <w:color w:val="000000" w:themeColor="text1"/>
          <w:sz w:val="28"/>
        </w:rPr>
        <w:t xml:space="preserve">utes </w:t>
      </w:r>
      <w:r w:rsidR="00807C8B" w:rsidRPr="00826C45">
        <w:rPr>
          <w:b/>
          <w:bCs/>
          <w:color w:val="000000"/>
          <w:sz w:val="28"/>
        </w:rPr>
        <w:t xml:space="preserve">of </w:t>
      </w:r>
      <w:r w:rsidR="00B30273">
        <w:rPr>
          <w:b/>
          <w:bCs/>
          <w:color w:val="000000"/>
          <w:sz w:val="28"/>
        </w:rPr>
        <w:t xml:space="preserve">virtual </w:t>
      </w:r>
      <w:r w:rsidR="00807C8B" w:rsidRPr="00826C45">
        <w:rPr>
          <w:b/>
          <w:bCs/>
          <w:color w:val="000000"/>
          <w:sz w:val="28"/>
        </w:rPr>
        <w:t xml:space="preserve">meeting held on </w:t>
      </w:r>
    </w:p>
    <w:p w14:paraId="3D0FADD7" w14:textId="01F1F20A" w:rsidR="00693876" w:rsidRPr="00826C45" w:rsidRDefault="00807C8B" w:rsidP="00807C8B">
      <w:pPr>
        <w:jc w:val="center"/>
        <w:rPr>
          <w:b/>
          <w:bCs/>
          <w:color w:val="000000"/>
          <w:sz w:val="28"/>
        </w:rPr>
      </w:pPr>
      <w:r w:rsidRPr="00826C45">
        <w:rPr>
          <w:b/>
          <w:bCs/>
          <w:color w:val="000000"/>
          <w:sz w:val="28"/>
        </w:rPr>
        <w:t xml:space="preserve">Tuesday </w:t>
      </w:r>
      <w:r w:rsidR="008D547C">
        <w:rPr>
          <w:b/>
          <w:bCs/>
          <w:color w:val="000000"/>
          <w:sz w:val="28"/>
        </w:rPr>
        <w:t>3</w:t>
      </w:r>
      <w:r w:rsidR="008D547C" w:rsidRPr="008D547C">
        <w:rPr>
          <w:b/>
          <w:bCs/>
          <w:color w:val="000000"/>
          <w:sz w:val="28"/>
          <w:vertAlign w:val="superscript"/>
        </w:rPr>
        <w:t>rd</w:t>
      </w:r>
      <w:r w:rsidR="008D547C">
        <w:rPr>
          <w:b/>
          <w:bCs/>
          <w:color w:val="000000"/>
          <w:sz w:val="28"/>
        </w:rPr>
        <w:t xml:space="preserve"> November</w:t>
      </w:r>
      <w:r w:rsidR="001251D0">
        <w:rPr>
          <w:b/>
          <w:bCs/>
          <w:color w:val="000000"/>
          <w:sz w:val="28"/>
        </w:rPr>
        <w:t xml:space="preserve"> 2020</w:t>
      </w:r>
      <w:r w:rsidR="00554772">
        <w:rPr>
          <w:b/>
          <w:bCs/>
          <w:color w:val="000000"/>
          <w:sz w:val="28"/>
        </w:rPr>
        <w:t xml:space="preserve"> </w:t>
      </w:r>
      <w:r w:rsidR="00A424AA" w:rsidRPr="00826C45">
        <w:rPr>
          <w:b/>
          <w:bCs/>
          <w:color w:val="000000"/>
          <w:sz w:val="28"/>
        </w:rPr>
        <w:t>a</w:t>
      </w:r>
      <w:r w:rsidR="00540981" w:rsidRPr="00826C45">
        <w:rPr>
          <w:b/>
          <w:bCs/>
          <w:color w:val="000000"/>
          <w:sz w:val="28"/>
        </w:rPr>
        <w:t>t</w:t>
      </w:r>
      <w:r w:rsidRPr="00826C45">
        <w:rPr>
          <w:b/>
          <w:bCs/>
          <w:color w:val="000000"/>
          <w:sz w:val="28"/>
        </w:rPr>
        <w:t xml:space="preserve"> 7.00 </w:t>
      </w:r>
      <w:r w:rsidR="00554772" w:rsidRPr="00826C45">
        <w:rPr>
          <w:b/>
          <w:bCs/>
          <w:color w:val="000000"/>
          <w:sz w:val="28"/>
        </w:rPr>
        <w:t>pm</w:t>
      </w:r>
      <w:r w:rsidR="00C6076C">
        <w:rPr>
          <w:b/>
          <w:bCs/>
          <w:color w:val="000000"/>
          <w:sz w:val="28"/>
        </w:rPr>
        <w:t xml:space="preserve"> </w:t>
      </w:r>
    </w:p>
    <w:p w14:paraId="1D8CDE0F" w14:textId="77777777" w:rsidR="00075B69" w:rsidRPr="00826C45" w:rsidRDefault="00075B69" w:rsidP="00807C8B">
      <w:pPr>
        <w:jc w:val="center"/>
        <w:rPr>
          <w:b/>
          <w:bCs/>
          <w:color w:val="000000"/>
          <w:sz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400"/>
        <w:gridCol w:w="850"/>
      </w:tblGrid>
      <w:tr w:rsidR="008946A4" w:rsidRPr="00793DEB" w14:paraId="1F24EB34" w14:textId="77777777" w:rsidTr="00A75AC3">
        <w:trPr>
          <w:trHeight w:val="89"/>
        </w:trPr>
        <w:tc>
          <w:tcPr>
            <w:tcW w:w="959" w:type="dxa"/>
          </w:tcPr>
          <w:p w14:paraId="0ED8382F" w14:textId="77777777" w:rsidR="002E286E" w:rsidRDefault="002E286E" w:rsidP="00EA095E">
            <w:pPr>
              <w:jc w:val="center"/>
              <w:rPr>
                <w:bCs/>
                <w:color w:val="000000" w:themeColor="text1"/>
              </w:rPr>
            </w:pPr>
          </w:p>
          <w:p w14:paraId="71C9CCC8" w14:textId="77777777" w:rsidR="002E286E" w:rsidRDefault="002E286E" w:rsidP="00EA095E">
            <w:pPr>
              <w:jc w:val="center"/>
              <w:rPr>
                <w:bCs/>
                <w:color w:val="000000" w:themeColor="text1"/>
              </w:rPr>
            </w:pPr>
          </w:p>
          <w:p w14:paraId="6103351D" w14:textId="6DD3FCF5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789C2921" w14:textId="77777777" w:rsidR="006672A8" w:rsidRDefault="006672A8" w:rsidP="00EA095E">
            <w:pPr>
              <w:jc w:val="center"/>
              <w:rPr>
                <w:bCs/>
                <w:color w:val="000000" w:themeColor="text1"/>
              </w:rPr>
            </w:pPr>
          </w:p>
          <w:p w14:paraId="15267C20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115F9DC0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00F7D2A7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0FB82642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14:paraId="7138D221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21799222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6A6E8111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  <w:p w14:paraId="23448304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6E108DA0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77BBFEE1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14:paraId="3820A78F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52340246" w14:textId="1D8250BA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3C3383B6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  <w:p w14:paraId="383A0917" w14:textId="77777777" w:rsidR="00F171F3" w:rsidRDefault="00F171F3" w:rsidP="00EA095E">
            <w:pPr>
              <w:jc w:val="center"/>
              <w:rPr>
                <w:b/>
                <w:color w:val="000000" w:themeColor="text1"/>
              </w:rPr>
            </w:pPr>
          </w:p>
          <w:p w14:paraId="0CAF9E10" w14:textId="77777777" w:rsidR="00782FAE" w:rsidRDefault="00782FAE" w:rsidP="00EA095E">
            <w:pPr>
              <w:jc w:val="center"/>
              <w:rPr>
                <w:b/>
                <w:color w:val="000000" w:themeColor="text1"/>
              </w:rPr>
            </w:pPr>
          </w:p>
          <w:p w14:paraId="31062D5F" w14:textId="6B253002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  <w:p w14:paraId="171CDA54" w14:textId="440C74E3" w:rsidR="0051409B" w:rsidRDefault="006672A8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5.1</w:t>
            </w:r>
          </w:p>
          <w:p w14:paraId="2CED108B" w14:textId="1DA06370" w:rsidR="006672A8" w:rsidRDefault="006672A8" w:rsidP="00EA095E">
            <w:pPr>
              <w:jc w:val="center"/>
              <w:rPr>
                <w:bCs/>
                <w:color w:val="000000" w:themeColor="text1"/>
              </w:rPr>
            </w:pPr>
          </w:p>
          <w:p w14:paraId="2D138958" w14:textId="6188BDA6" w:rsidR="006672A8" w:rsidRDefault="006672A8" w:rsidP="00EA095E">
            <w:pPr>
              <w:jc w:val="center"/>
              <w:rPr>
                <w:bCs/>
                <w:color w:val="000000" w:themeColor="text1"/>
              </w:rPr>
            </w:pPr>
          </w:p>
          <w:p w14:paraId="55E06A7C" w14:textId="1D620771" w:rsidR="006672A8" w:rsidRDefault="006672A8" w:rsidP="00EA095E">
            <w:pPr>
              <w:jc w:val="center"/>
              <w:rPr>
                <w:bCs/>
                <w:color w:val="000000" w:themeColor="text1"/>
              </w:rPr>
            </w:pPr>
          </w:p>
          <w:p w14:paraId="54C43F35" w14:textId="07B9C733" w:rsidR="006672A8" w:rsidRDefault="006672A8" w:rsidP="00EA095E">
            <w:pPr>
              <w:jc w:val="center"/>
              <w:rPr>
                <w:bCs/>
                <w:color w:val="000000" w:themeColor="text1"/>
              </w:rPr>
            </w:pPr>
          </w:p>
          <w:p w14:paraId="7D1B9510" w14:textId="5E7095D4" w:rsidR="006672A8" w:rsidRDefault="006672A8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5.2</w:t>
            </w:r>
          </w:p>
          <w:p w14:paraId="2030D0CA" w14:textId="0BC6A902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5F4E5A1D" w14:textId="5BE3E0B4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50302EE2" w14:textId="6383779B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4590578A" w14:textId="4D7B27FE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08BA1378" w14:textId="65898E0D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4B232A39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  <w:p w14:paraId="24F77F57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3C587095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13D4F0F8" w14:textId="55DE7351" w:rsidR="0051409B" w:rsidRPr="00F171F3" w:rsidRDefault="00F171F3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  <w:p w14:paraId="4BFD26FE" w14:textId="22F89DE3" w:rsidR="00917A8F" w:rsidRDefault="00487C85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7.1</w:t>
            </w:r>
          </w:p>
          <w:p w14:paraId="776B9429" w14:textId="788EDB0D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7.2</w:t>
            </w:r>
          </w:p>
          <w:p w14:paraId="60C5FDDD" w14:textId="26A8F61B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3AF63616" w14:textId="1285C063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30325A00" w14:textId="5678F94D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7.3</w:t>
            </w:r>
          </w:p>
          <w:p w14:paraId="7A00E792" w14:textId="0FC0BBC3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6FEFD4B8" w14:textId="5EC08F7A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1C4D263F" w14:textId="68F91BA1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7.4</w:t>
            </w:r>
          </w:p>
          <w:p w14:paraId="00A10D70" w14:textId="3D8D2F9E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6C68A780" w14:textId="05EEBC69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32BEB2A1" w14:textId="58D7A3F4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63B99CD5" w14:textId="62C2855F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5B83803A" w14:textId="59538C77" w:rsidR="00487C85" w:rsidRPr="00487C85" w:rsidRDefault="00487C85" w:rsidP="00EA095E">
            <w:pPr>
              <w:jc w:val="center"/>
              <w:rPr>
                <w:b/>
                <w:color w:val="000000" w:themeColor="text1"/>
              </w:rPr>
            </w:pPr>
            <w:r w:rsidRPr="00487C85">
              <w:rPr>
                <w:b/>
                <w:color w:val="000000" w:themeColor="text1"/>
              </w:rPr>
              <w:t>8</w:t>
            </w:r>
          </w:p>
          <w:p w14:paraId="14C5783E" w14:textId="6FB67941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8.1</w:t>
            </w:r>
          </w:p>
          <w:p w14:paraId="4656A0FC" w14:textId="046AAC75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0B66ADDE" w14:textId="7D28DB50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237278B6" w14:textId="798DA047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494AAC8B" w14:textId="5E8B38DD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8.2</w:t>
            </w:r>
          </w:p>
          <w:p w14:paraId="1E116CFA" w14:textId="1D8E66F9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7B11221D" w14:textId="5B56B38F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522C4A74" w14:textId="2BB5D284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  <w:p w14:paraId="7959D636" w14:textId="2F1705F1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9.1</w:t>
            </w:r>
          </w:p>
          <w:p w14:paraId="214BAF4B" w14:textId="417006AD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9.1.1</w:t>
            </w:r>
          </w:p>
          <w:p w14:paraId="01BCDF1D" w14:textId="45C7FADB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23EF7A8E" w14:textId="3FA4DD9D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9.1.2</w:t>
            </w:r>
          </w:p>
          <w:p w14:paraId="32D6B51D" w14:textId="71EEF4A5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772C5958" w14:textId="7B6C8B76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0E2F2FDF" w14:textId="434C372F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5DEDD040" w14:textId="52125015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9.2</w:t>
            </w:r>
          </w:p>
          <w:p w14:paraId="02937932" w14:textId="738733CA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9.2.1</w:t>
            </w:r>
          </w:p>
          <w:p w14:paraId="73057E25" w14:textId="24DAD49B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7A1AFA79" w14:textId="7AACDD3F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9.3</w:t>
            </w:r>
          </w:p>
          <w:p w14:paraId="54B0C3AE" w14:textId="5D013B2B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9.3.1</w:t>
            </w:r>
          </w:p>
          <w:p w14:paraId="1347C09B" w14:textId="42B4C7EF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2C66FC8F" w14:textId="05F3C089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732DFF4A" w14:textId="46A7AA93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2947AA70" w14:textId="3D6246C8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7E42340E" w14:textId="77777777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111655E7" w14:textId="77777777" w:rsidR="00487C85" w:rsidRP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0D819DC5" w14:textId="408E4783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</w:p>
          <w:p w14:paraId="2D5A483B" w14:textId="5D254A72" w:rsidR="00917A8F" w:rsidRDefault="00487C85" w:rsidP="00EA095E">
            <w:pPr>
              <w:jc w:val="center"/>
              <w:rPr>
                <w:bCs/>
                <w:color w:val="000000" w:themeColor="text1"/>
              </w:rPr>
            </w:pPr>
            <w:r w:rsidRPr="00487C85">
              <w:rPr>
                <w:bCs/>
                <w:color w:val="000000" w:themeColor="text1"/>
              </w:rPr>
              <w:t>9.3.2</w:t>
            </w:r>
          </w:p>
          <w:p w14:paraId="7AA5D898" w14:textId="4773469D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2C68D791" w14:textId="77777777" w:rsidR="00487C85" w:rsidRP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2060FC9F" w14:textId="532FD3D3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 w:rsidRPr="00917A8F">
              <w:rPr>
                <w:b/>
                <w:color w:val="000000" w:themeColor="text1"/>
              </w:rPr>
              <w:t>10</w:t>
            </w:r>
          </w:p>
          <w:p w14:paraId="6CDE178C" w14:textId="316BF0A6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10.1</w:t>
            </w:r>
          </w:p>
          <w:p w14:paraId="35B3966B" w14:textId="459E4450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63AF88CD" w14:textId="60201536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49DA924E" w14:textId="612BA46F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625017F4" w14:textId="3CE64B87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10.2</w:t>
            </w:r>
          </w:p>
          <w:p w14:paraId="69EC4E09" w14:textId="297AA0DD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6079FFD9" w14:textId="4358FF33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4843196C" w14:textId="51333287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34264D45" w14:textId="77777777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3109AC48" w14:textId="538C5084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10.3</w:t>
            </w:r>
          </w:p>
          <w:p w14:paraId="1E3901D8" w14:textId="218F2CF3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0CBC1A0E" w14:textId="27405245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3DFF39AA" w14:textId="72CF9BD1" w:rsidR="00917A8F" w:rsidRDefault="00487C85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10.4</w:t>
            </w:r>
          </w:p>
          <w:p w14:paraId="494DCD97" w14:textId="48D4FD5D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2E08ABA8" w14:textId="1DAE21D4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C5474AB" w14:textId="2BB56666" w:rsidR="00917A8F" w:rsidRDefault="00487C85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10.5</w:t>
            </w:r>
          </w:p>
          <w:p w14:paraId="69262ABF" w14:textId="77777777" w:rsidR="00487C85" w:rsidRDefault="00487C85" w:rsidP="00EA095E">
            <w:pPr>
              <w:jc w:val="center"/>
              <w:rPr>
                <w:bCs/>
                <w:color w:val="000000" w:themeColor="text1"/>
              </w:rPr>
            </w:pPr>
          </w:p>
          <w:p w14:paraId="48E9BCFF" w14:textId="77777777" w:rsidR="00F17663" w:rsidRDefault="00F17663" w:rsidP="00EA095E">
            <w:pPr>
              <w:jc w:val="center"/>
              <w:rPr>
                <w:bCs/>
                <w:color w:val="000000" w:themeColor="text1"/>
              </w:rPr>
            </w:pPr>
          </w:p>
          <w:p w14:paraId="7818633B" w14:textId="5AA3BB27" w:rsidR="00283B98" w:rsidRDefault="00283B98" w:rsidP="00EA095E">
            <w:pPr>
              <w:jc w:val="center"/>
              <w:rPr>
                <w:bCs/>
                <w:color w:val="000000" w:themeColor="text1"/>
              </w:rPr>
            </w:pPr>
          </w:p>
          <w:p w14:paraId="564FB696" w14:textId="1F6C8184" w:rsidR="00283B98" w:rsidRDefault="00283B98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  <w:p w14:paraId="20B16B3D" w14:textId="4024EC1F" w:rsidR="00283B98" w:rsidRPr="00283B98" w:rsidRDefault="00283B98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11.1</w:t>
            </w:r>
          </w:p>
          <w:p w14:paraId="6750D999" w14:textId="566E4175" w:rsidR="00283B98" w:rsidRPr="00283B98" w:rsidRDefault="00283B98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11.2</w:t>
            </w:r>
          </w:p>
          <w:p w14:paraId="5264AB95" w14:textId="0A577A39" w:rsidR="00917A8F" w:rsidRDefault="00F23952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11.2.1</w:t>
            </w:r>
          </w:p>
          <w:p w14:paraId="466109BE" w14:textId="13BF94DE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7BED022" w14:textId="2E4366C5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6ACA52CE" w14:textId="6ED78E5C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5E7D646B" w14:textId="27859783" w:rsidR="00917A8F" w:rsidRDefault="00F23952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11.2.2</w:t>
            </w:r>
          </w:p>
          <w:p w14:paraId="1FDB1A60" w14:textId="338F9098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405CABAB" w14:textId="3E3299C9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642859E" w14:textId="35D76A98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  <w:p w14:paraId="242118B8" w14:textId="41DA5CCE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12.1</w:t>
            </w:r>
          </w:p>
          <w:p w14:paraId="71270F65" w14:textId="02867741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7B9998E7" w14:textId="4E8BE123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6748D900" w14:textId="70B9B44E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1F471657" w14:textId="0530C0C8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A605C79" w14:textId="1DC8610E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2B401A6C" w14:textId="55426DE3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707E7055" w14:textId="3DA86909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64C78695" w14:textId="3AA9B14D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1B03A679" w14:textId="76163F14" w:rsidR="00F23952" w:rsidRDefault="00F23952" w:rsidP="00EA095E">
            <w:pPr>
              <w:jc w:val="center"/>
              <w:rPr>
                <w:bCs/>
                <w:color w:val="000000" w:themeColor="text1"/>
              </w:rPr>
            </w:pPr>
          </w:p>
          <w:p w14:paraId="4E7EDB46" w14:textId="77777777" w:rsidR="00F23952" w:rsidRDefault="00F23952" w:rsidP="00EA095E">
            <w:pPr>
              <w:jc w:val="center"/>
              <w:rPr>
                <w:bCs/>
                <w:color w:val="000000" w:themeColor="text1"/>
              </w:rPr>
            </w:pPr>
          </w:p>
          <w:p w14:paraId="1BCCC1C6" w14:textId="193279EF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407C97B9" w14:textId="28DDF46E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  <w:p w14:paraId="65F6E15F" w14:textId="4690904A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13.1</w:t>
            </w:r>
          </w:p>
          <w:p w14:paraId="32FC4AEA" w14:textId="13D2B94B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161B3443" w14:textId="2CB0A2CB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0F61FEEB" w14:textId="59885261" w:rsidR="00917A8F" w:rsidRDefault="00F23952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13.2</w:t>
            </w:r>
          </w:p>
          <w:p w14:paraId="5DCD3A30" w14:textId="253E334F" w:rsidR="00F23952" w:rsidRDefault="00F23952" w:rsidP="00EA095E">
            <w:pPr>
              <w:jc w:val="center"/>
              <w:rPr>
                <w:bCs/>
                <w:color w:val="000000" w:themeColor="text1"/>
              </w:rPr>
            </w:pPr>
          </w:p>
          <w:p w14:paraId="5E431871" w14:textId="08100A3B" w:rsidR="00F23952" w:rsidRDefault="00F23952" w:rsidP="00EA095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13.3</w:t>
            </w:r>
          </w:p>
          <w:p w14:paraId="0A2EBF52" w14:textId="3E6E7120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2DF6A547" w14:textId="6A2F67A9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7A8BA8D" w14:textId="0C55D1E9" w:rsidR="00917A8F" w:rsidRP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  <w:p w14:paraId="70E7D91E" w14:textId="0981402C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E879D98" w14:textId="73B5A03D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19D14411" w14:textId="077A0AB0" w:rsidR="00917A8F" w:rsidRP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 w:rsidRPr="00917A8F">
              <w:rPr>
                <w:b/>
                <w:color w:val="000000" w:themeColor="text1"/>
              </w:rPr>
              <w:t>15</w:t>
            </w:r>
          </w:p>
          <w:p w14:paraId="31466CD9" w14:textId="75CA8D2E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7697216F" w14:textId="1EEA85C1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2619FC48" w14:textId="3B9AC62E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 w:rsidRPr="00917A8F">
              <w:rPr>
                <w:b/>
                <w:color w:val="000000" w:themeColor="text1"/>
              </w:rPr>
              <w:t>16</w:t>
            </w:r>
          </w:p>
          <w:p w14:paraId="3BB1B88A" w14:textId="77A0C57F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</w:p>
          <w:p w14:paraId="6DC59C2F" w14:textId="01AB49B6" w:rsidR="00F23952" w:rsidRDefault="00F23952" w:rsidP="00EA095E">
            <w:pPr>
              <w:jc w:val="center"/>
              <w:rPr>
                <w:b/>
                <w:color w:val="000000" w:themeColor="text1"/>
              </w:rPr>
            </w:pPr>
          </w:p>
          <w:p w14:paraId="23377E4C" w14:textId="22F4DF6A" w:rsidR="0096658A" w:rsidRDefault="0096658A" w:rsidP="00EA095E">
            <w:pPr>
              <w:jc w:val="center"/>
              <w:rPr>
                <w:b/>
                <w:color w:val="000000" w:themeColor="text1"/>
              </w:rPr>
            </w:pPr>
          </w:p>
          <w:p w14:paraId="272B99A9" w14:textId="4EB2AC0E" w:rsidR="0096658A" w:rsidRDefault="0096658A" w:rsidP="00EA095E">
            <w:pPr>
              <w:jc w:val="center"/>
              <w:rPr>
                <w:b/>
                <w:color w:val="000000" w:themeColor="text1"/>
              </w:rPr>
            </w:pPr>
          </w:p>
          <w:p w14:paraId="377F6FC0" w14:textId="2EEEEA59" w:rsidR="0096658A" w:rsidRDefault="0096658A" w:rsidP="00EA095E">
            <w:pPr>
              <w:jc w:val="center"/>
              <w:rPr>
                <w:b/>
                <w:color w:val="000000" w:themeColor="text1"/>
              </w:rPr>
            </w:pPr>
          </w:p>
          <w:p w14:paraId="1EA12AC1" w14:textId="27F20076" w:rsidR="0096658A" w:rsidRDefault="0096658A" w:rsidP="00EA095E">
            <w:pPr>
              <w:jc w:val="center"/>
              <w:rPr>
                <w:b/>
                <w:color w:val="000000" w:themeColor="text1"/>
              </w:rPr>
            </w:pPr>
          </w:p>
          <w:p w14:paraId="0A087A40" w14:textId="77777777" w:rsidR="0096658A" w:rsidRDefault="0096658A" w:rsidP="00EA095E">
            <w:pPr>
              <w:jc w:val="center"/>
              <w:rPr>
                <w:b/>
                <w:color w:val="000000" w:themeColor="text1"/>
              </w:rPr>
            </w:pPr>
          </w:p>
          <w:p w14:paraId="4AEE4F16" w14:textId="335CE2CC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</w:p>
          <w:p w14:paraId="0D7583DB" w14:textId="590EEBBE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  <w:p w14:paraId="2C76C0A0" w14:textId="62C8837A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</w:p>
          <w:p w14:paraId="4168D8DB" w14:textId="6E5414DC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</w:p>
          <w:p w14:paraId="2AB12AD1" w14:textId="69C4672B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</w:p>
          <w:p w14:paraId="2EB6D542" w14:textId="37200963" w:rsidR="00917A8F" w:rsidRDefault="00917A8F" w:rsidP="00EA095E">
            <w:pPr>
              <w:jc w:val="center"/>
              <w:rPr>
                <w:b/>
                <w:color w:val="000000" w:themeColor="text1"/>
              </w:rPr>
            </w:pPr>
          </w:p>
          <w:p w14:paraId="41977C5A" w14:textId="6B8A56D8" w:rsid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532879E" w14:textId="77777777" w:rsidR="00917A8F" w:rsidRP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3F419CF9" w14:textId="77777777" w:rsidR="00917A8F" w:rsidRPr="00917A8F" w:rsidRDefault="00917A8F" w:rsidP="00EA095E">
            <w:pPr>
              <w:jc w:val="center"/>
              <w:rPr>
                <w:bCs/>
                <w:color w:val="000000" w:themeColor="text1"/>
              </w:rPr>
            </w:pPr>
          </w:p>
          <w:p w14:paraId="4CF3788A" w14:textId="336427D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2459378D" w14:textId="0DB4EAE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70A448C0" w14:textId="6987EDBA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1EB7DBB4" w14:textId="77777777" w:rsidR="0051409B" w:rsidRDefault="0051409B" w:rsidP="00EA095E">
            <w:pPr>
              <w:jc w:val="center"/>
              <w:rPr>
                <w:bCs/>
                <w:color w:val="000000" w:themeColor="text1"/>
              </w:rPr>
            </w:pPr>
          </w:p>
          <w:p w14:paraId="2DA54421" w14:textId="77777777" w:rsid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  <w:p w14:paraId="002C89B1" w14:textId="1621E6F0" w:rsidR="0051409B" w:rsidRPr="0051409B" w:rsidRDefault="0051409B" w:rsidP="00EA09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400" w:type="dxa"/>
          </w:tcPr>
          <w:p w14:paraId="47AAFF73" w14:textId="77777777" w:rsidR="008946A4" w:rsidRPr="00793DEB" w:rsidRDefault="008946A4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lastRenderedPageBreak/>
              <w:t>Present:</w:t>
            </w:r>
          </w:p>
          <w:p w14:paraId="0616C8CE" w14:textId="39DF202E" w:rsidR="001251D0" w:rsidRPr="00793DEB" w:rsidRDefault="00A1396D" w:rsidP="0077637A">
            <w:pPr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Parish Councillors;</w:t>
            </w:r>
            <w:r w:rsidR="0008341F"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0F2E5C">
              <w:rPr>
                <w:rFonts w:cs="Arial"/>
                <w:bCs/>
                <w:color w:val="000000" w:themeColor="text1"/>
              </w:rPr>
              <w:t xml:space="preserve">M Johnson (MJ), </w:t>
            </w:r>
            <w:r w:rsidR="0011519C" w:rsidRPr="00793DEB">
              <w:rPr>
                <w:rFonts w:cs="Arial"/>
                <w:bCs/>
                <w:color w:val="000000" w:themeColor="text1"/>
              </w:rPr>
              <w:t>G Aldridge (GA)</w:t>
            </w:r>
            <w:r w:rsidR="0011380B" w:rsidRPr="00793DEB">
              <w:rPr>
                <w:rFonts w:cs="Arial"/>
                <w:bCs/>
                <w:color w:val="000000" w:themeColor="text1"/>
              </w:rPr>
              <w:t>,</w:t>
            </w:r>
            <w:r w:rsidR="00825372"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1251D0" w:rsidRPr="00793DEB">
              <w:rPr>
                <w:rFonts w:cs="Arial"/>
                <w:bCs/>
                <w:color w:val="000000" w:themeColor="text1"/>
              </w:rPr>
              <w:t>S Dale (SD)</w:t>
            </w:r>
            <w:r w:rsidR="00E00C6B" w:rsidRPr="00793DEB">
              <w:rPr>
                <w:rFonts w:cs="Arial"/>
                <w:bCs/>
                <w:color w:val="000000" w:themeColor="text1"/>
              </w:rPr>
              <w:t xml:space="preserve">, </w:t>
            </w:r>
            <w:r w:rsidR="001251D0" w:rsidRPr="00793DEB">
              <w:rPr>
                <w:rFonts w:cs="Arial"/>
                <w:bCs/>
                <w:color w:val="000000" w:themeColor="text1"/>
              </w:rPr>
              <w:t>D Fairbanks (DF)</w:t>
            </w:r>
            <w:r w:rsidR="009E0557">
              <w:rPr>
                <w:rFonts w:cs="Arial"/>
                <w:bCs/>
                <w:color w:val="000000" w:themeColor="text1"/>
              </w:rPr>
              <w:t xml:space="preserve"> and W Melville (WM)</w:t>
            </w:r>
            <w:r w:rsidR="001251D0" w:rsidRPr="00793DEB">
              <w:rPr>
                <w:rFonts w:cs="Arial"/>
                <w:bCs/>
                <w:color w:val="000000" w:themeColor="text1"/>
              </w:rPr>
              <w:t>.</w:t>
            </w:r>
          </w:p>
          <w:p w14:paraId="33224986" w14:textId="5D52DB4C" w:rsidR="0011380B" w:rsidRPr="00793DEB" w:rsidRDefault="0011380B" w:rsidP="0077637A">
            <w:pPr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Borough Councillor</w:t>
            </w:r>
            <w:r w:rsidR="00C4624D" w:rsidRPr="00793DEB">
              <w:rPr>
                <w:rFonts w:cs="Arial"/>
                <w:bCs/>
                <w:color w:val="000000" w:themeColor="text1"/>
              </w:rPr>
              <w:t>;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Rex Walker (RW)</w:t>
            </w:r>
            <w:r w:rsidR="008D547C">
              <w:rPr>
                <w:rFonts w:cs="Arial"/>
                <w:bCs/>
                <w:color w:val="000000" w:themeColor="text1"/>
              </w:rPr>
              <w:t xml:space="preserve"> and County Councillor Andrew Brown (AB</w:t>
            </w:r>
            <w:r w:rsidR="00CE39B9">
              <w:rPr>
                <w:rFonts w:cs="Arial"/>
                <w:bCs/>
                <w:color w:val="000000" w:themeColor="text1"/>
              </w:rPr>
              <w:t>).</w:t>
            </w:r>
          </w:p>
          <w:p w14:paraId="44475D7E" w14:textId="24A88A1A" w:rsidR="00E40FAD" w:rsidRPr="00793DEB" w:rsidRDefault="00E40FAD" w:rsidP="002B7A14">
            <w:pPr>
              <w:tabs>
                <w:tab w:val="left" w:pos="4410"/>
              </w:tabs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Parish Clerk; R Parrey (RP</w:t>
            </w:r>
            <w:r w:rsidR="002020DA" w:rsidRPr="00793DEB">
              <w:rPr>
                <w:rFonts w:cs="Arial"/>
                <w:bCs/>
                <w:color w:val="000000" w:themeColor="text1"/>
              </w:rPr>
              <w:t>).</w:t>
            </w:r>
            <w:r w:rsidR="002B7A14" w:rsidRPr="00793DEB">
              <w:rPr>
                <w:rFonts w:cs="Arial"/>
                <w:bCs/>
                <w:color w:val="000000" w:themeColor="text1"/>
              </w:rPr>
              <w:tab/>
            </w:r>
          </w:p>
          <w:p w14:paraId="00DA7854" w14:textId="77777777" w:rsidR="00CC689E" w:rsidRPr="00793DEB" w:rsidRDefault="00CC689E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5846E1EA" w14:textId="77777777" w:rsidR="00D34CF3" w:rsidRPr="00793DEB" w:rsidRDefault="008946A4" w:rsidP="00C9102B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Welcom</w:t>
            </w:r>
            <w:r w:rsidR="00C9102B" w:rsidRPr="00793DEB">
              <w:rPr>
                <w:rFonts w:cs="Arial"/>
                <w:b/>
                <w:bCs/>
                <w:color w:val="000000" w:themeColor="text1"/>
              </w:rPr>
              <w:t>e</w:t>
            </w:r>
            <w:r w:rsidR="00C9102B" w:rsidRPr="00793DEB">
              <w:rPr>
                <w:rFonts w:cs="Arial"/>
                <w:bCs/>
                <w:color w:val="000000" w:themeColor="text1"/>
              </w:rPr>
              <w:tab/>
            </w:r>
          </w:p>
          <w:p w14:paraId="3255BF14" w14:textId="3182F003" w:rsidR="008946A4" w:rsidRPr="00793DEB" w:rsidRDefault="000F2E5C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MJ</w:t>
            </w:r>
            <w:r w:rsidR="00901605" w:rsidRPr="00793DEB">
              <w:rPr>
                <w:rFonts w:cs="Arial"/>
                <w:bCs/>
                <w:color w:val="000000" w:themeColor="text1"/>
              </w:rPr>
              <w:t xml:space="preserve"> w</w:t>
            </w:r>
            <w:r w:rsidR="00777575" w:rsidRPr="00793DEB">
              <w:rPr>
                <w:rFonts w:cs="Arial"/>
                <w:bCs/>
                <w:color w:val="000000" w:themeColor="text1"/>
              </w:rPr>
              <w:t>elcomed t</w:t>
            </w:r>
            <w:r w:rsidR="008946A4" w:rsidRPr="00793DEB">
              <w:rPr>
                <w:rFonts w:cs="Arial"/>
                <w:bCs/>
                <w:color w:val="000000" w:themeColor="text1"/>
              </w:rPr>
              <w:t>hose present</w:t>
            </w:r>
            <w:r w:rsidR="00E40FAD" w:rsidRPr="00793DEB">
              <w:rPr>
                <w:rFonts w:cs="Arial"/>
                <w:bCs/>
                <w:color w:val="000000" w:themeColor="text1"/>
              </w:rPr>
              <w:t xml:space="preserve"> to the meeting</w:t>
            </w:r>
            <w:r w:rsidR="008946A4" w:rsidRPr="00793DEB">
              <w:rPr>
                <w:rFonts w:cs="Arial"/>
                <w:bCs/>
                <w:color w:val="000000" w:themeColor="text1"/>
              </w:rPr>
              <w:t>.</w:t>
            </w:r>
          </w:p>
          <w:p w14:paraId="1E9024E1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AE39193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Apologies for absence</w:t>
            </w:r>
          </w:p>
          <w:p w14:paraId="275472F8" w14:textId="6EA93F11" w:rsidR="001251D0" w:rsidRPr="00793DEB" w:rsidRDefault="00E20F30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There were none.</w:t>
            </w:r>
          </w:p>
          <w:p w14:paraId="6DCB6144" w14:textId="77777777" w:rsidR="001251D0" w:rsidRPr="00793DEB" w:rsidRDefault="001251D0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2E5F715B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Declarations of interest</w:t>
            </w:r>
          </w:p>
          <w:p w14:paraId="1E8C6915" w14:textId="056B583B" w:rsidR="00B2293F" w:rsidRDefault="008946A4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 xml:space="preserve">There were </w:t>
            </w:r>
            <w:r w:rsidR="00E00C6B" w:rsidRPr="00793DEB">
              <w:rPr>
                <w:rFonts w:cs="Arial"/>
                <w:bCs/>
                <w:color w:val="000000" w:themeColor="text1"/>
              </w:rPr>
              <w:t>no declarations of interest.</w:t>
            </w:r>
          </w:p>
          <w:p w14:paraId="0224749A" w14:textId="4B99EF04" w:rsidR="00782FAE" w:rsidRDefault="00782FAE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481C7459" w14:textId="0FCAF6A9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 xml:space="preserve">Minutes of </w:t>
            </w:r>
            <w:r w:rsidR="0086798B" w:rsidRPr="00793DEB">
              <w:rPr>
                <w:rFonts w:cs="Arial"/>
                <w:b/>
                <w:bCs/>
                <w:color w:val="000000" w:themeColor="text1"/>
              </w:rPr>
              <w:t>meeting</w:t>
            </w:r>
            <w:r w:rsidR="003F2E22" w:rsidRPr="00793DEB">
              <w:rPr>
                <w:rFonts w:cs="Arial"/>
                <w:b/>
                <w:bCs/>
                <w:color w:val="000000" w:themeColor="text1"/>
              </w:rPr>
              <w:t xml:space="preserve"> on </w:t>
            </w:r>
            <w:r w:rsidR="008D547C">
              <w:rPr>
                <w:rFonts w:cs="Arial"/>
                <w:b/>
                <w:bCs/>
                <w:color w:val="000000" w:themeColor="text1"/>
              </w:rPr>
              <w:t>8</w:t>
            </w:r>
            <w:r w:rsidR="008D547C" w:rsidRPr="008D547C">
              <w:rPr>
                <w:rFonts w:cs="Arial"/>
                <w:b/>
                <w:bCs/>
                <w:color w:val="000000" w:themeColor="text1"/>
                <w:vertAlign w:val="superscript"/>
              </w:rPr>
              <w:t>th</w:t>
            </w:r>
            <w:r w:rsidR="008D547C">
              <w:rPr>
                <w:rFonts w:cs="Arial"/>
                <w:b/>
                <w:bCs/>
                <w:color w:val="000000" w:themeColor="text1"/>
              </w:rPr>
              <w:t xml:space="preserve"> September</w:t>
            </w:r>
            <w:r w:rsidR="00E00C6B" w:rsidRPr="00793DEB">
              <w:rPr>
                <w:rFonts w:cs="Arial"/>
                <w:b/>
                <w:bCs/>
                <w:color w:val="000000" w:themeColor="text1"/>
              </w:rPr>
              <w:t xml:space="preserve"> 2020</w:t>
            </w:r>
          </w:p>
          <w:p w14:paraId="06A86449" w14:textId="1993A103" w:rsidR="008946A4" w:rsidRPr="00793DEB" w:rsidRDefault="0086798B" w:rsidP="003A61D3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</w:rPr>
              <w:t>The minutes</w:t>
            </w:r>
            <w:r w:rsidR="004D3D24" w:rsidRPr="00793DEB">
              <w:rPr>
                <w:rFonts w:cs="Arial"/>
                <w:bCs/>
                <w:color w:val="000000" w:themeColor="text1"/>
              </w:rPr>
              <w:t xml:space="preserve"> of the meeting on </w:t>
            </w:r>
            <w:r w:rsidR="008D547C">
              <w:rPr>
                <w:rFonts w:cs="Arial"/>
                <w:bCs/>
                <w:color w:val="000000" w:themeColor="text1"/>
              </w:rPr>
              <w:t>8</w:t>
            </w:r>
            <w:r w:rsidR="008D547C" w:rsidRPr="008D547C">
              <w:rPr>
                <w:rFonts w:cs="Arial"/>
                <w:bCs/>
                <w:color w:val="000000" w:themeColor="text1"/>
                <w:vertAlign w:val="superscript"/>
              </w:rPr>
              <w:t>th</w:t>
            </w:r>
            <w:r w:rsidR="008D547C">
              <w:rPr>
                <w:rFonts w:cs="Arial"/>
                <w:bCs/>
                <w:color w:val="000000" w:themeColor="text1"/>
              </w:rPr>
              <w:t xml:space="preserve"> September</w:t>
            </w:r>
            <w:r w:rsidR="00E00C6B" w:rsidRPr="00793DEB">
              <w:rPr>
                <w:rFonts w:cs="Arial"/>
                <w:bCs/>
                <w:color w:val="000000" w:themeColor="text1"/>
              </w:rPr>
              <w:t xml:space="preserve"> 2020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were agreed</w:t>
            </w:r>
            <w:r w:rsidR="00B30273">
              <w:rPr>
                <w:rFonts w:cs="Arial"/>
                <w:bCs/>
                <w:color w:val="000000" w:themeColor="text1"/>
              </w:rPr>
              <w:t>.</w:t>
            </w:r>
          </w:p>
          <w:p w14:paraId="051BF1DB" w14:textId="77777777" w:rsidR="008946A4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1C1A0DEA" w14:textId="7CE07D67" w:rsidR="00653DB2" w:rsidRPr="00793DEB" w:rsidRDefault="008946A4" w:rsidP="003A61D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 xml:space="preserve">Matters arising from </w:t>
            </w:r>
            <w:r w:rsidR="0086798B" w:rsidRPr="00793DEB">
              <w:rPr>
                <w:rFonts w:cs="Arial"/>
                <w:b/>
                <w:bCs/>
                <w:color w:val="000000" w:themeColor="text1"/>
              </w:rPr>
              <w:t xml:space="preserve">meeting on </w:t>
            </w:r>
            <w:r w:rsidR="008D547C">
              <w:rPr>
                <w:rFonts w:cs="Arial"/>
                <w:b/>
                <w:bCs/>
                <w:color w:val="000000" w:themeColor="text1"/>
              </w:rPr>
              <w:t>8</w:t>
            </w:r>
            <w:r w:rsidR="008D547C" w:rsidRPr="008D547C">
              <w:rPr>
                <w:rFonts w:cs="Arial"/>
                <w:b/>
                <w:bCs/>
                <w:color w:val="000000" w:themeColor="text1"/>
                <w:vertAlign w:val="superscript"/>
              </w:rPr>
              <w:t>th</w:t>
            </w:r>
            <w:r w:rsidR="008D547C">
              <w:rPr>
                <w:rFonts w:cs="Arial"/>
                <w:b/>
                <w:bCs/>
                <w:color w:val="000000" w:themeColor="text1"/>
              </w:rPr>
              <w:t xml:space="preserve"> September</w:t>
            </w:r>
            <w:r w:rsidR="00B30273">
              <w:rPr>
                <w:rFonts w:cs="Arial"/>
                <w:b/>
                <w:bCs/>
                <w:color w:val="000000" w:themeColor="text1"/>
              </w:rPr>
              <w:t xml:space="preserve"> 2020</w:t>
            </w:r>
          </w:p>
          <w:p w14:paraId="1D63BD70" w14:textId="33B2D51B" w:rsidR="009D6593" w:rsidRDefault="008D547C" w:rsidP="004B78C3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Town and Parish forum:</w:t>
            </w:r>
            <w:r>
              <w:rPr>
                <w:rFonts w:cs="Arial"/>
                <w:color w:val="000000" w:themeColor="text1"/>
              </w:rPr>
              <w:t xml:space="preserve"> MJ reported that he had attended the Town and Parish forum held on 2</w:t>
            </w:r>
            <w:r w:rsidRPr="00F171F3">
              <w:rPr>
                <w:rFonts w:cs="Arial"/>
                <w:color w:val="000000" w:themeColor="text1"/>
                <w:vertAlign w:val="superscript"/>
              </w:rPr>
              <w:t>nd</w:t>
            </w:r>
            <w:r>
              <w:rPr>
                <w:rFonts w:cs="Arial"/>
                <w:color w:val="000000" w:themeColor="text1"/>
              </w:rPr>
              <w:t xml:space="preserve"> October 2020. Th</w:t>
            </w:r>
            <w:r w:rsidR="00CE39B9">
              <w:rPr>
                <w:rFonts w:cs="Arial"/>
                <w:color w:val="000000" w:themeColor="text1"/>
              </w:rPr>
              <w:t>e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CE39B9">
              <w:rPr>
                <w:rFonts w:cs="Arial"/>
                <w:color w:val="000000" w:themeColor="text1"/>
              </w:rPr>
              <w:t>B</w:t>
            </w:r>
            <w:r>
              <w:rPr>
                <w:rFonts w:cs="Arial"/>
                <w:color w:val="000000" w:themeColor="text1"/>
              </w:rPr>
              <w:t xml:space="preserve">orough Council leader mentioned </w:t>
            </w:r>
            <w:r w:rsidR="00E20F30">
              <w:rPr>
                <w:rFonts w:cs="Arial"/>
                <w:color w:val="000000" w:themeColor="text1"/>
              </w:rPr>
              <w:t xml:space="preserve">that </w:t>
            </w:r>
            <w:r>
              <w:rPr>
                <w:rFonts w:cs="Arial"/>
                <w:color w:val="000000" w:themeColor="text1"/>
              </w:rPr>
              <w:t>all Districts Councils in the County are opposed to the County Council’s propo</w:t>
            </w:r>
            <w:r w:rsidR="00FA3330">
              <w:rPr>
                <w:rFonts w:cs="Arial"/>
                <w:color w:val="000000" w:themeColor="text1"/>
              </w:rPr>
              <w:t>s</w:t>
            </w:r>
            <w:r>
              <w:rPr>
                <w:rFonts w:cs="Arial"/>
                <w:color w:val="000000" w:themeColor="text1"/>
              </w:rPr>
              <w:t xml:space="preserve">als to </w:t>
            </w:r>
            <w:r w:rsidR="00FA3330">
              <w:rPr>
                <w:rFonts w:cs="Arial"/>
                <w:color w:val="000000" w:themeColor="text1"/>
              </w:rPr>
              <w:t>create a unitary authority.</w:t>
            </w:r>
          </w:p>
          <w:p w14:paraId="6C073DB7" w14:textId="5A9331F4" w:rsidR="00CE39B9" w:rsidRPr="006F5F69" w:rsidRDefault="00CE39B9" w:rsidP="004B78C3">
            <w:pPr>
              <w:jc w:val="both"/>
              <w:rPr>
                <w:rFonts w:cs="Arial"/>
                <w:color w:val="000000" w:themeColor="text1"/>
              </w:rPr>
            </w:pPr>
            <w:r w:rsidRPr="00F171F3">
              <w:rPr>
                <w:rFonts w:cs="Arial"/>
                <w:i/>
                <w:iCs/>
                <w:color w:val="000000" w:themeColor="text1"/>
              </w:rPr>
              <w:t xml:space="preserve">Website </w:t>
            </w:r>
            <w:r>
              <w:rPr>
                <w:rFonts w:cs="Arial"/>
                <w:i/>
                <w:iCs/>
                <w:color w:val="000000" w:themeColor="text1"/>
              </w:rPr>
              <w:t xml:space="preserve">accessibility guidelines: </w:t>
            </w:r>
            <w:r>
              <w:rPr>
                <w:rFonts w:cs="Arial"/>
                <w:color w:val="000000" w:themeColor="text1"/>
              </w:rPr>
              <w:t>By 23</w:t>
            </w:r>
            <w:r w:rsidRPr="00F171F3">
              <w:rPr>
                <w:rFonts w:cs="Arial"/>
                <w:color w:val="000000" w:themeColor="text1"/>
                <w:vertAlign w:val="superscript"/>
              </w:rPr>
              <w:t>rd</w:t>
            </w:r>
            <w:r>
              <w:rPr>
                <w:rFonts w:cs="Arial"/>
                <w:color w:val="000000" w:themeColor="text1"/>
              </w:rPr>
              <w:t xml:space="preserve"> September 2020 Parish Councils </w:t>
            </w:r>
            <w:r w:rsidR="00E20F30">
              <w:rPr>
                <w:rFonts w:cs="Arial"/>
                <w:color w:val="000000" w:themeColor="text1"/>
              </w:rPr>
              <w:t>should be working towards</w:t>
            </w:r>
            <w:r>
              <w:rPr>
                <w:rFonts w:cs="Arial"/>
                <w:color w:val="000000" w:themeColor="text1"/>
              </w:rPr>
              <w:t xml:space="preserve"> a website that complies with the accessibility guidelines. GA said she that the Parish Council’s </w:t>
            </w:r>
            <w:r w:rsidR="00AE0790" w:rsidRPr="00AE0790">
              <w:rPr>
                <w:rFonts w:eastAsia="Times New Roman" w:cs="Arial"/>
                <w:color w:val="000000" w:themeColor="text1"/>
                <w:lang w:eastAsia="en-GB"/>
              </w:rPr>
              <w:t>website is easy to access for people with visual and other disabilities</w:t>
            </w:r>
            <w:r w:rsidRPr="006F5F69">
              <w:rPr>
                <w:rFonts w:cs="Arial"/>
                <w:color w:val="000000" w:themeColor="text1"/>
              </w:rPr>
              <w:t xml:space="preserve">. She </w:t>
            </w:r>
            <w:r w:rsidR="00E20F30" w:rsidRPr="006F5F69">
              <w:rPr>
                <w:rFonts w:cs="Arial"/>
                <w:color w:val="000000" w:themeColor="text1"/>
              </w:rPr>
              <w:t>added that</w:t>
            </w:r>
            <w:r w:rsidRPr="006F5F69">
              <w:rPr>
                <w:rFonts w:cs="Arial"/>
                <w:color w:val="000000" w:themeColor="text1"/>
              </w:rPr>
              <w:t xml:space="preserve"> no cha</w:t>
            </w:r>
            <w:r w:rsidR="00E20F30" w:rsidRPr="006F5F69">
              <w:rPr>
                <w:rFonts w:cs="Arial"/>
                <w:color w:val="000000" w:themeColor="text1"/>
              </w:rPr>
              <w:t>n</w:t>
            </w:r>
            <w:r w:rsidRPr="006F5F69">
              <w:rPr>
                <w:rFonts w:cs="Arial"/>
                <w:color w:val="000000" w:themeColor="text1"/>
              </w:rPr>
              <w:t>ges are necessary.</w:t>
            </w:r>
          </w:p>
          <w:p w14:paraId="33D61B7C" w14:textId="37E92D8D" w:rsidR="00F171F3" w:rsidRDefault="00F171F3" w:rsidP="004B78C3">
            <w:pPr>
              <w:jc w:val="both"/>
              <w:rPr>
                <w:rFonts w:cs="Arial"/>
                <w:color w:val="000000" w:themeColor="text1"/>
              </w:rPr>
            </w:pPr>
          </w:p>
          <w:p w14:paraId="07855B55" w14:textId="697A1571" w:rsidR="00F171F3" w:rsidRDefault="00F171F3" w:rsidP="004B78C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Data Protection</w:t>
            </w:r>
          </w:p>
          <w:p w14:paraId="0B95907B" w14:textId="561E5F54" w:rsidR="00F171F3" w:rsidRDefault="00F171F3" w:rsidP="004B78C3">
            <w:pPr>
              <w:jc w:val="both"/>
              <w:rPr>
                <w:rFonts w:cs="Arial"/>
                <w:color w:val="000000" w:themeColor="text1"/>
              </w:rPr>
            </w:pPr>
            <w:r w:rsidRPr="00F171F3">
              <w:rPr>
                <w:rFonts w:cs="Arial"/>
                <w:color w:val="000000" w:themeColor="text1"/>
              </w:rPr>
              <w:t>Nothing to report</w:t>
            </w:r>
            <w:r w:rsidR="00E20F30">
              <w:rPr>
                <w:rFonts w:cs="Arial"/>
                <w:color w:val="000000" w:themeColor="text1"/>
              </w:rPr>
              <w:t>.</w:t>
            </w:r>
          </w:p>
          <w:p w14:paraId="1496C195" w14:textId="768D1D7C" w:rsidR="00F171F3" w:rsidRDefault="00F171F3" w:rsidP="004B78C3">
            <w:pPr>
              <w:jc w:val="both"/>
              <w:rPr>
                <w:rFonts w:cs="Arial"/>
                <w:color w:val="000000" w:themeColor="text1"/>
              </w:rPr>
            </w:pPr>
          </w:p>
          <w:p w14:paraId="1EB10C45" w14:textId="6EE62939" w:rsidR="00F171F3" w:rsidRDefault="00F171F3" w:rsidP="004B78C3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Clerk’s correspondence</w:t>
            </w:r>
          </w:p>
          <w:p w14:paraId="3BB558E0" w14:textId="382B9D14" w:rsidR="00CE39B9" w:rsidRPr="00CE39B9" w:rsidRDefault="00CE39B9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Local Government Reorganisation: </w:t>
            </w:r>
            <w:r>
              <w:rPr>
                <w:rFonts w:cs="Arial"/>
                <w:color w:val="000000" w:themeColor="text1"/>
              </w:rPr>
              <w:t>Refer to item 5.1</w:t>
            </w:r>
          </w:p>
          <w:p w14:paraId="25EDAB7E" w14:textId="58F7BEB1" w:rsidR="00CE39B9" w:rsidRDefault="00CE39B9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Flood resilience: </w:t>
            </w:r>
            <w:r>
              <w:rPr>
                <w:rFonts w:cs="Arial"/>
                <w:color w:val="000000" w:themeColor="text1"/>
              </w:rPr>
              <w:t xml:space="preserve">The Borough Council has a grant scheme to help establish flood resilience stores </w:t>
            </w:r>
            <w:r w:rsidR="00E20F30">
              <w:rPr>
                <w:rFonts w:cs="Arial"/>
                <w:color w:val="000000" w:themeColor="text1"/>
              </w:rPr>
              <w:t>These stores would</w:t>
            </w:r>
            <w:r>
              <w:rPr>
                <w:rFonts w:cs="Arial"/>
                <w:color w:val="000000" w:themeColor="text1"/>
              </w:rPr>
              <w:t xml:space="preserve"> enable sandbags to be immediately available</w:t>
            </w:r>
            <w:r w:rsidR="00E20F30">
              <w:rPr>
                <w:rFonts w:cs="Arial"/>
                <w:color w:val="000000" w:themeColor="text1"/>
              </w:rPr>
              <w:t xml:space="preserve"> when required.</w:t>
            </w:r>
            <w:r w:rsidR="00485DFD">
              <w:rPr>
                <w:rFonts w:cs="Arial"/>
                <w:color w:val="000000" w:themeColor="text1"/>
              </w:rPr>
              <w:t xml:space="preserve"> </w:t>
            </w:r>
          </w:p>
          <w:p w14:paraId="20AA4BCD" w14:textId="3FC81F7D" w:rsidR="00E62244" w:rsidRDefault="00CE39B9" w:rsidP="00E6224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What3 words: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6F5F69">
              <w:rPr>
                <w:rFonts w:cs="Arial"/>
                <w:color w:val="000000" w:themeColor="text1"/>
              </w:rPr>
              <w:t>‘</w:t>
            </w:r>
            <w:r w:rsidR="00E20F30">
              <w:rPr>
                <w:rFonts w:cs="Arial"/>
                <w:color w:val="000000" w:themeColor="text1"/>
              </w:rPr>
              <w:t>What3words’</w:t>
            </w:r>
            <w:r>
              <w:rPr>
                <w:rFonts w:cs="Arial"/>
                <w:color w:val="000000" w:themeColor="text1"/>
              </w:rPr>
              <w:t xml:space="preserve"> is an app that can be downloaded to phones. It enables </w:t>
            </w:r>
            <w:r w:rsidR="00D01028">
              <w:rPr>
                <w:rFonts w:cs="Arial"/>
                <w:color w:val="000000" w:themeColor="text1"/>
              </w:rPr>
              <w:t>the</w:t>
            </w:r>
            <w:r w:rsidR="00E20F30">
              <w:rPr>
                <w:rFonts w:cs="Arial"/>
                <w:color w:val="000000" w:themeColor="text1"/>
              </w:rPr>
              <w:t xml:space="preserve"> user’s location </w:t>
            </w:r>
            <w:r w:rsidR="008349F8">
              <w:rPr>
                <w:rFonts w:cs="Arial"/>
                <w:color w:val="000000" w:themeColor="text1"/>
              </w:rPr>
              <w:t>so that a problem can</w:t>
            </w:r>
            <w:r w:rsidR="00E20F30">
              <w:rPr>
                <w:rFonts w:cs="Arial"/>
                <w:color w:val="000000" w:themeColor="text1"/>
              </w:rPr>
              <w:t xml:space="preserve"> be reported to emergency services </w:t>
            </w:r>
            <w:r w:rsidR="008349F8">
              <w:rPr>
                <w:rFonts w:cs="Arial"/>
                <w:color w:val="000000" w:themeColor="text1"/>
              </w:rPr>
              <w:t>or a</w:t>
            </w:r>
            <w:r w:rsidR="00E20F30">
              <w:rPr>
                <w:rFonts w:cs="Arial"/>
                <w:color w:val="000000" w:themeColor="text1"/>
              </w:rPr>
              <w:t xml:space="preserve"> </w:t>
            </w:r>
            <w:r w:rsidR="008349F8">
              <w:rPr>
                <w:rFonts w:cs="Arial"/>
                <w:color w:val="000000" w:themeColor="text1"/>
              </w:rPr>
              <w:t>L</w:t>
            </w:r>
            <w:r w:rsidR="00E20F30">
              <w:rPr>
                <w:rFonts w:cs="Arial"/>
                <w:color w:val="000000" w:themeColor="text1"/>
              </w:rPr>
              <w:t>ocal Council</w:t>
            </w:r>
            <w:r w:rsidR="008349F8">
              <w:rPr>
                <w:rFonts w:cs="Arial"/>
                <w:color w:val="000000" w:themeColor="text1"/>
              </w:rPr>
              <w:t xml:space="preserve"> for instance</w:t>
            </w:r>
            <w:r w:rsidR="00E20F30">
              <w:rPr>
                <w:rFonts w:cs="Arial"/>
                <w:color w:val="000000" w:themeColor="text1"/>
              </w:rPr>
              <w:t>.</w:t>
            </w:r>
          </w:p>
          <w:p w14:paraId="3EEE0500" w14:textId="5D3098AE" w:rsidR="00CE39B9" w:rsidRDefault="00E62244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Social media training: </w:t>
            </w:r>
            <w:r>
              <w:rPr>
                <w:rFonts w:cs="Arial"/>
                <w:color w:val="000000" w:themeColor="text1"/>
              </w:rPr>
              <w:t>This event takes</w:t>
            </w:r>
            <w:r w:rsidR="00CE39B9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>place on Tuesday 24</w:t>
            </w:r>
            <w:r w:rsidRPr="00E62244">
              <w:rPr>
                <w:rFonts w:cs="Arial"/>
                <w:color w:val="000000" w:themeColor="text1"/>
                <w:vertAlign w:val="superscript"/>
              </w:rPr>
              <w:t>th</w:t>
            </w:r>
            <w:r>
              <w:rPr>
                <w:rFonts w:cs="Arial"/>
                <w:color w:val="000000" w:themeColor="text1"/>
              </w:rPr>
              <w:t xml:space="preserve"> November 2020 at 6.30 pm and costs £30. It has been organised by </w:t>
            </w:r>
            <w:r>
              <w:rPr>
                <w:rFonts w:cs="Arial"/>
                <w:color w:val="000000" w:themeColor="text1"/>
              </w:rPr>
              <w:lastRenderedPageBreak/>
              <w:t>the Notts Association of Local Councils and is aimed at Parish and Town Councillors.</w:t>
            </w:r>
          </w:p>
          <w:p w14:paraId="331F9D1C" w14:textId="77777777" w:rsidR="00CE39B9" w:rsidRDefault="00CE39B9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</w:p>
          <w:p w14:paraId="5AC31C30" w14:textId="4C42A0CC" w:rsidR="00DF6062" w:rsidRDefault="00DF6062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Finance</w:t>
            </w:r>
          </w:p>
          <w:p w14:paraId="0BA41FF8" w14:textId="3562669E" w:rsidR="000F2E5C" w:rsidRPr="00D01028" w:rsidRDefault="00D01028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Financial update: </w:t>
            </w:r>
            <w:r>
              <w:rPr>
                <w:rFonts w:cs="Arial"/>
                <w:color w:val="000000" w:themeColor="text1"/>
              </w:rPr>
              <w:t>Refer to Appendix A.</w:t>
            </w:r>
          </w:p>
          <w:p w14:paraId="737C0BEF" w14:textId="4E599E1E" w:rsidR="00485DFD" w:rsidRDefault="00485DFD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Members agreed to consider increas</w:t>
            </w:r>
            <w:r w:rsidR="008349F8">
              <w:rPr>
                <w:rFonts w:cs="Arial"/>
                <w:color w:val="000000" w:themeColor="text1"/>
              </w:rPr>
              <w:t>ing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8349F8">
              <w:rPr>
                <w:rFonts w:cs="Arial"/>
                <w:color w:val="000000" w:themeColor="text1"/>
              </w:rPr>
              <w:t>the Parish Council’s</w:t>
            </w:r>
            <w:r>
              <w:rPr>
                <w:rFonts w:cs="Arial"/>
                <w:color w:val="000000" w:themeColor="text1"/>
              </w:rPr>
              <w:t xml:space="preserve"> donation to the V</w:t>
            </w:r>
            <w:r w:rsidR="001F4306">
              <w:rPr>
                <w:rFonts w:cs="Arial"/>
                <w:color w:val="000000" w:themeColor="text1"/>
              </w:rPr>
              <w:t>i</w:t>
            </w:r>
            <w:r>
              <w:rPr>
                <w:rFonts w:cs="Arial"/>
                <w:color w:val="000000" w:themeColor="text1"/>
              </w:rPr>
              <w:t>llage News when the budget is prepared</w:t>
            </w:r>
            <w:r w:rsidR="001F4306">
              <w:rPr>
                <w:rFonts w:cs="Arial"/>
                <w:color w:val="000000" w:themeColor="text1"/>
              </w:rPr>
              <w:t xml:space="preserve"> in January 2021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659DDE71" w14:textId="5ED22DBD" w:rsidR="00D13F59" w:rsidRPr="00D13F59" w:rsidRDefault="00D13F59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Risk</w:t>
            </w:r>
            <w:r w:rsidR="00D01028">
              <w:rPr>
                <w:rFonts w:cs="Arial"/>
                <w:i/>
                <w:iCs/>
                <w:color w:val="000000" w:themeColor="text1"/>
              </w:rPr>
              <w:t xml:space="preserve"> Assessment and Management</w:t>
            </w:r>
            <w:r>
              <w:rPr>
                <w:rFonts w:cs="Arial"/>
                <w:i/>
                <w:iCs/>
                <w:color w:val="000000" w:themeColor="text1"/>
              </w:rPr>
              <w:t>:</w:t>
            </w:r>
            <w:r>
              <w:rPr>
                <w:rFonts w:cs="Arial"/>
                <w:color w:val="000000" w:themeColor="text1"/>
              </w:rPr>
              <w:t xml:space="preserve"> GA asked me</w:t>
            </w:r>
            <w:r w:rsidR="00D01028">
              <w:rPr>
                <w:rFonts w:cs="Arial"/>
                <w:color w:val="000000" w:themeColor="text1"/>
              </w:rPr>
              <w:t>m</w:t>
            </w:r>
            <w:r>
              <w:rPr>
                <w:rFonts w:cs="Arial"/>
                <w:color w:val="000000" w:themeColor="text1"/>
              </w:rPr>
              <w:t xml:space="preserve">bers to let her </w:t>
            </w:r>
            <w:r w:rsidR="00D01028">
              <w:rPr>
                <w:rFonts w:cs="Arial"/>
                <w:color w:val="000000" w:themeColor="text1"/>
              </w:rPr>
              <w:t>know</w:t>
            </w:r>
            <w:r>
              <w:rPr>
                <w:rFonts w:cs="Arial"/>
                <w:color w:val="000000" w:themeColor="text1"/>
              </w:rPr>
              <w:t xml:space="preserve"> of any actions</w:t>
            </w:r>
            <w:r w:rsidR="000D55FD">
              <w:rPr>
                <w:rFonts w:cs="Arial"/>
                <w:color w:val="000000" w:themeColor="text1"/>
              </w:rPr>
              <w:t xml:space="preserve"> that should be </w:t>
            </w:r>
            <w:r w:rsidR="008349F8">
              <w:rPr>
                <w:rFonts w:cs="Arial"/>
                <w:color w:val="000000" w:themeColor="text1"/>
              </w:rPr>
              <w:t>undertaken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5BCA4CD7" w14:textId="7AF2B968" w:rsidR="000F2E5C" w:rsidRDefault="000F2E5C" w:rsidP="0008691D">
            <w:pPr>
              <w:jc w:val="both"/>
              <w:rPr>
                <w:rFonts w:cs="Arial"/>
                <w:color w:val="000000" w:themeColor="text1"/>
              </w:rPr>
            </w:pPr>
          </w:p>
          <w:p w14:paraId="4CBFBACC" w14:textId="2CD80AA2" w:rsidR="000F2E5C" w:rsidRDefault="000F2E5C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Planning and Development Matters</w:t>
            </w:r>
          </w:p>
          <w:p w14:paraId="771CB92C" w14:textId="3706BA80" w:rsidR="000F2E5C" w:rsidRDefault="000F2E5C" w:rsidP="0008691D">
            <w:pPr>
              <w:jc w:val="both"/>
              <w:rPr>
                <w:rFonts w:cs="Arial"/>
                <w:i/>
                <w:iCs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New applications:</w:t>
            </w:r>
          </w:p>
          <w:p w14:paraId="182D85D9" w14:textId="2D984C38" w:rsidR="00DC0ECF" w:rsidRDefault="00DC0ECF" w:rsidP="0008691D">
            <w:pPr>
              <w:jc w:val="both"/>
              <w:rPr>
                <w:rFonts w:cs="Arial"/>
                <w:color w:val="000000" w:themeColor="text1"/>
              </w:rPr>
            </w:pPr>
            <w:r w:rsidRPr="00DC0ECF">
              <w:rPr>
                <w:rFonts w:cs="Arial"/>
                <w:color w:val="000000" w:themeColor="text1"/>
                <w:u w:val="single"/>
              </w:rPr>
              <w:t>Hillside Gotham</w:t>
            </w:r>
            <w:r>
              <w:rPr>
                <w:rFonts w:cs="Arial"/>
                <w:color w:val="000000" w:themeColor="text1"/>
                <w:u w:val="single"/>
              </w:rPr>
              <w:t>.</w:t>
            </w:r>
            <w:r>
              <w:rPr>
                <w:rFonts w:cs="Arial"/>
                <w:color w:val="000000" w:themeColor="text1"/>
              </w:rPr>
              <w:t xml:space="preserve"> An application for </w:t>
            </w:r>
            <w:r w:rsidR="000D55FD">
              <w:rPr>
                <w:rFonts w:cs="Arial"/>
                <w:color w:val="000000" w:themeColor="text1"/>
              </w:rPr>
              <w:t xml:space="preserve">a </w:t>
            </w:r>
            <w:r>
              <w:rPr>
                <w:rFonts w:cs="Arial"/>
                <w:color w:val="000000" w:themeColor="text1"/>
              </w:rPr>
              <w:t xml:space="preserve">certificate of existing lawful use of a residential house is </w:t>
            </w:r>
            <w:r w:rsidR="000D55FD">
              <w:rPr>
                <w:rFonts w:cs="Arial"/>
                <w:color w:val="000000" w:themeColor="text1"/>
              </w:rPr>
              <w:t>purely</w:t>
            </w:r>
            <w:r>
              <w:rPr>
                <w:rFonts w:cs="Arial"/>
                <w:color w:val="000000" w:themeColor="text1"/>
              </w:rPr>
              <w:t xml:space="preserve"> for information.</w:t>
            </w:r>
          </w:p>
          <w:p w14:paraId="599BFBD3" w14:textId="70A9EF0F" w:rsidR="00DC0ECF" w:rsidRPr="00DC0ECF" w:rsidRDefault="00DC0ECF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u w:val="single"/>
              </w:rPr>
              <w:t>7 Kingston Court.</w:t>
            </w:r>
            <w:r>
              <w:rPr>
                <w:rFonts w:cs="Arial"/>
                <w:color w:val="000000" w:themeColor="text1"/>
              </w:rPr>
              <w:t xml:space="preserve"> Listed building consent is being sought for installation of an oil-fired condensing boiler, with plume kit, to the rear of the property, </w:t>
            </w:r>
            <w:r w:rsidR="00EB4B80">
              <w:rPr>
                <w:rFonts w:cs="Arial"/>
                <w:color w:val="000000" w:themeColor="text1"/>
              </w:rPr>
              <w:t xml:space="preserve">and </w:t>
            </w:r>
            <w:r>
              <w:rPr>
                <w:rFonts w:cs="Arial"/>
                <w:color w:val="000000" w:themeColor="text1"/>
              </w:rPr>
              <w:t>repl</w:t>
            </w:r>
            <w:r w:rsidR="00C831E4">
              <w:rPr>
                <w:rFonts w:cs="Arial"/>
                <w:color w:val="000000" w:themeColor="text1"/>
              </w:rPr>
              <w:t xml:space="preserve">acing </w:t>
            </w:r>
            <w:r w:rsidR="00EB4B80">
              <w:rPr>
                <w:rFonts w:cs="Arial"/>
                <w:color w:val="000000" w:themeColor="text1"/>
              </w:rPr>
              <w:t xml:space="preserve">the </w:t>
            </w:r>
            <w:r w:rsidR="00C831E4">
              <w:rPr>
                <w:rFonts w:cs="Arial"/>
                <w:color w:val="000000" w:themeColor="text1"/>
              </w:rPr>
              <w:t>existing internal back boiler.</w:t>
            </w:r>
            <w:r w:rsidR="00B15CF2">
              <w:rPr>
                <w:rFonts w:cs="Arial"/>
                <w:color w:val="000000" w:themeColor="text1"/>
              </w:rPr>
              <w:t xml:space="preserve"> Members agreed not to object.</w:t>
            </w:r>
          </w:p>
          <w:p w14:paraId="59799E3F" w14:textId="066F29FF" w:rsidR="00AD5834" w:rsidRPr="00DC0ECF" w:rsidRDefault="00AD5834" w:rsidP="0008691D">
            <w:pPr>
              <w:jc w:val="both"/>
              <w:rPr>
                <w:rFonts w:cs="Arial"/>
                <w:i/>
                <w:iCs/>
                <w:color w:val="000000" w:themeColor="text1"/>
              </w:rPr>
            </w:pPr>
            <w:r w:rsidRPr="00DC0ECF">
              <w:rPr>
                <w:rFonts w:cs="Arial"/>
                <w:i/>
                <w:iCs/>
                <w:color w:val="000000" w:themeColor="text1"/>
              </w:rPr>
              <w:t>On-going applications</w:t>
            </w:r>
            <w:r w:rsidR="00DC0ECF" w:rsidRPr="00DC0ECF">
              <w:rPr>
                <w:rFonts w:cs="Arial"/>
                <w:i/>
                <w:iCs/>
                <w:color w:val="000000" w:themeColor="text1"/>
              </w:rPr>
              <w:t xml:space="preserve">. </w:t>
            </w:r>
          </w:p>
          <w:p w14:paraId="242B952E" w14:textId="21A0EC8F" w:rsidR="00DC0ECF" w:rsidRDefault="00DC0ECF" w:rsidP="00DC0ECF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  <w:u w:val="single"/>
              </w:rPr>
              <w:t>Energy Recovery Facility.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C831E4">
              <w:rPr>
                <w:rFonts w:cs="Arial"/>
                <w:color w:val="000000" w:themeColor="text1"/>
              </w:rPr>
              <w:t xml:space="preserve">The County Council will </w:t>
            </w:r>
            <w:r w:rsidR="00511DD0">
              <w:rPr>
                <w:rFonts w:cs="Arial"/>
                <w:color w:val="000000" w:themeColor="text1"/>
              </w:rPr>
              <w:t xml:space="preserve">be discussing </w:t>
            </w:r>
            <w:r w:rsidR="00C831E4">
              <w:rPr>
                <w:rFonts w:cs="Arial"/>
                <w:color w:val="000000" w:themeColor="text1"/>
              </w:rPr>
              <w:t>this planning application in February 2021.</w:t>
            </w:r>
          </w:p>
          <w:p w14:paraId="57996DCE" w14:textId="7B4BE33E" w:rsidR="00AD5834" w:rsidRDefault="00AD5834" w:rsidP="0008691D">
            <w:pPr>
              <w:jc w:val="both"/>
              <w:rPr>
                <w:rFonts w:cs="Arial"/>
                <w:i/>
                <w:iCs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Other developments:</w:t>
            </w:r>
          </w:p>
          <w:p w14:paraId="4D005F37" w14:textId="359FEB70" w:rsidR="00E26A6C" w:rsidRDefault="00AD5834" w:rsidP="00C831E4">
            <w:pPr>
              <w:jc w:val="both"/>
              <w:rPr>
                <w:rFonts w:cs="Arial"/>
                <w:color w:val="000000" w:themeColor="text1"/>
              </w:rPr>
            </w:pPr>
            <w:r w:rsidRPr="0054182E">
              <w:rPr>
                <w:rFonts w:cs="Arial"/>
                <w:color w:val="000000" w:themeColor="text1"/>
                <w:u w:val="single"/>
              </w:rPr>
              <w:t>Greater Nottingham Strategic Plan</w:t>
            </w:r>
            <w:r w:rsidR="0054182E">
              <w:rPr>
                <w:rFonts w:cs="Arial"/>
                <w:color w:val="000000" w:themeColor="text1"/>
                <w:u w:val="single"/>
              </w:rPr>
              <w:t>.</w:t>
            </w:r>
            <w:r>
              <w:rPr>
                <w:rFonts w:cs="Arial"/>
                <w:color w:val="000000" w:themeColor="text1"/>
              </w:rPr>
              <w:t xml:space="preserve"> </w:t>
            </w:r>
          </w:p>
          <w:p w14:paraId="2A0E839F" w14:textId="41F2CD9A" w:rsidR="00AF1F71" w:rsidRDefault="00485DFD" w:rsidP="00AF1F71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RW reported that </w:t>
            </w:r>
            <w:r w:rsidR="008349F8">
              <w:rPr>
                <w:rFonts w:cs="Arial"/>
                <w:color w:val="000000" w:themeColor="text1"/>
              </w:rPr>
              <w:t>representatives of the Parish Councils within the Gotham ward</w:t>
            </w:r>
            <w:r>
              <w:rPr>
                <w:rFonts w:cs="Arial"/>
                <w:color w:val="000000" w:themeColor="text1"/>
              </w:rPr>
              <w:t xml:space="preserve"> had met on 2</w:t>
            </w:r>
            <w:r w:rsidRPr="00485DFD">
              <w:rPr>
                <w:rFonts w:cs="Arial"/>
                <w:color w:val="000000" w:themeColor="text1"/>
                <w:vertAlign w:val="superscript"/>
              </w:rPr>
              <w:t>nd</w:t>
            </w:r>
            <w:r>
              <w:rPr>
                <w:rFonts w:cs="Arial"/>
                <w:color w:val="000000" w:themeColor="text1"/>
              </w:rPr>
              <w:t xml:space="preserve"> November. </w:t>
            </w:r>
            <w:r w:rsidR="008349F8">
              <w:rPr>
                <w:rFonts w:cs="Arial"/>
                <w:color w:val="000000" w:themeColor="text1"/>
              </w:rPr>
              <w:t xml:space="preserve">MJ and DF represent Kingston Parish Council: </w:t>
            </w:r>
            <w:r w:rsidR="00AF1F71">
              <w:rPr>
                <w:rFonts w:cs="Arial"/>
                <w:color w:val="000000" w:themeColor="text1"/>
              </w:rPr>
              <w:t>Members agreed that MJ and DF can make decisions</w:t>
            </w:r>
            <w:r w:rsidR="00487C85">
              <w:rPr>
                <w:rFonts w:cs="Arial"/>
                <w:color w:val="000000" w:themeColor="text1"/>
              </w:rPr>
              <w:t xml:space="preserve"> provided they report on them at Parish Council meetings</w:t>
            </w:r>
            <w:r w:rsidR="00AF1F71">
              <w:rPr>
                <w:rFonts w:cs="Arial"/>
                <w:color w:val="000000" w:themeColor="text1"/>
              </w:rPr>
              <w:t>.</w:t>
            </w:r>
          </w:p>
          <w:p w14:paraId="4A5A0E21" w14:textId="1608ACC6" w:rsidR="00485DFD" w:rsidRDefault="00485DFD" w:rsidP="00C831E4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The Group </w:t>
            </w:r>
            <w:r w:rsidR="00EE71C8">
              <w:rPr>
                <w:rFonts w:cs="Arial"/>
                <w:color w:val="000000" w:themeColor="text1"/>
              </w:rPr>
              <w:t>plans to clarify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="00487C85">
              <w:rPr>
                <w:rFonts w:cs="Arial"/>
                <w:color w:val="000000" w:themeColor="text1"/>
              </w:rPr>
              <w:t xml:space="preserve">its aims and </w:t>
            </w:r>
            <w:r>
              <w:rPr>
                <w:rFonts w:cs="Arial"/>
                <w:color w:val="000000" w:themeColor="text1"/>
              </w:rPr>
              <w:t>objectives</w:t>
            </w:r>
            <w:r w:rsidR="001B3689">
              <w:rPr>
                <w:rFonts w:cs="Arial"/>
                <w:color w:val="000000" w:themeColor="text1"/>
              </w:rPr>
              <w:t>.</w:t>
            </w:r>
          </w:p>
          <w:p w14:paraId="4F161D06" w14:textId="77777777" w:rsidR="00EB4B80" w:rsidRDefault="00066C8C" w:rsidP="00EB4B80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RW reminded Members that a recent white paper aims to make planning applications quicker and easier.</w:t>
            </w:r>
          </w:p>
          <w:p w14:paraId="4CDF4CA5" w14:textId="29C101B0" w:rsidR="00511DD0" w:rsidRPr="00511DD0" w:rsidRDefault="00511DD0" w:rsidP="00C831E4">
            <w:pPr>
              <w:jc w:val="both"/>
              <w:rPr>
                <w:rFonts w:cs="Arial"/>
                <w:color w:val="000000" w:themeColor="text1"/>
                <w:u w:val="single"/>
              </w:rPr>
            </w:pPr>
            <w:r>
              <w:rPr>
                <w:rFonts w:cs="Arial"/>
                <w:color w:val="000000" w:themeColor="text1"/>
                <w:u w:val="single"/>
              </w:rPr>
              <w:t>Fairham.</w:t>
            </w:r>
            <w:r w:rsidR="00916A69">
              <w:rPr>
                <w:rFonts w:cs="Arial"/>
                <w:color w:val="000000" w:themeColor="text1"/>
              </w:rPr>
              <w:t xml:space="preserve"> </w:t>
            </w:r>
            <w:r w:rsidRPr="00511DD0">
              <w:rPr>
                <w:rFonts w:cs="Arial"/>
                <w:color w:val="000000" w:themeColor="text1"/>
              </w:rPr>
              <w:t xml:space="preserve">MJ reported that </w:t>
            </w:r>
            <w:r w:rsidR="00AE0790" w:rsidRPr="00AE0790">
              <w:rPr>
                <w:rFonts w:eastAsia="Times New Roman" w:cs="Arial"/>
                <w:color w:val="000000" w:themeColor="text1"/>
                <w:lang w:eastAsia="en-GB"/>
              </w:rPr>
              <w:t>social housing could be an issue</w:t>
            </w:r>
            <w:r w:rsidR="00EB4B80">
              <w:rPr>
                <w:rFonts w:eastAsia="Times New Roman" w:cs="Arial"/>
                <w:color w:val="000000" w:themeColor="text1"/>
                <w:lang w:eastAsia="en-GB"/>
              </w:rPr>
              <w:t xml:space="preserve"> and that t</w:t>
            </w:r>
            <w:r w:rsidRPr="00EB4B80">
              <w:rPr>
                <w:rFonts w:cs="Arial"/>
                <w:color w:val="000000" w:themeColor="text1"/>
              </w:rPr>
              <w:t xml:space="preserve">he planning department has powers </w:t>
            </w:r>
            <w:r w:rsidR="00EE71C8">
              <w:rPr>
                <w:rFonts w:cs="Arial"/>
                <w:color w:val="000000" w:themeColor="text1"/>
              </w:rPr>
              <w:t xml:space="preserve">of </w:t>
            </w:r>
            <w:r>
              <w:rPr>
                <w:rFonts w:cs="Arial"/>
                <w:color w:val="000000" w:themeColor="text1"/>
              </w:rPr>
              <w:t>enforce</w:t>
            </w:r>
            <w:r w:rsidR="00EE71C8">
              <w:rPr>
                <w:rFonts w:cs="Arial"/>
                <w:color w:val="000000" w:themeColor="text1"/>
              </w:rPr>
              <w:t>ment.</w:t>
            </w:r>
            <w:r>
              <w:rPr>
                <w:rFonts w:cs="Arial"/>
                <w:color w:val="000000" w:themeColor="text1"/>
              </w:rPr>
              <w:t xml:space="preserve"> </w:t>
            </w:r>
          </w:p>
          <w:p w14:paraId="300BAC84" w14:textId="4AE61699" w:rsidR="00E26A6C" w:rsidRDefault="00E26A6C" w:rsidP="0008691D">
            <w:pPr>
              <w:jc w:val="both"/>
              <w:rPr>
                <w:rFonts w:cs="Arial"/>
                <w:color w:val="000000" w:themeColor="text1"/>
              </w:rPr>
            </w:pPr>
          </w:p>
          <w:p w14:paraId="77FDD2D5" w14:textId="3DCC7B50" w:rsidR="00E26A6C" w:rsidRDefault="00E26A6C" w:rsidP="0008691D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Traffic</w:t>
            </w:r>
          </w:p>
          <w:p w14:paraId="5E8623A6" w14:textId="5646BC2E" w:rsidR="00E26A6C" w:rsidRDefault="00E26A6C" w:rsidP="00B15CF2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New Kingston crossroads: </w:t>
            </w:r>
            <w:r w:rsidR="00B15CF2">
              <w:rPr>
                <w:rFonts w:cs="Arial"/>
                <w:color w:val="000000" w:themeColor="text1"/>
              </w:rPr>
              <w:t>WM reported that there had been an accident recently</w:t>
            </w:r>
            <w:r w:rsidR="00B70C28">
              <w:rPr>
                <w:rFonts w:cs="Arial"/>
                <w:color w:val="000000" w:themeColor="text1"/>
              </w:rPr>
              <w:t>,</w:t>
            </w:r>
            <w:r w:rsidR="00B15CF2">
              <w:rPr>
                <w:rFonts w:cs="Arial"/>
                <w:color w:val="000000" w:themeColor="text1"/>
              </w:rPr>
              <w:t xml:space="preserve"> in spite </w:t>
            </w:r>
            <w:r w:rsidR="00B70C28">
              <w:rPr>
                <w:rFonts w:cs="Arial"/>
                <w:color w:val="000000" w:themeColor="text1"/>
              </w:rPr>
              <w:t>there being</w:t>
            </w:r>
            <w:r w:rsidR="00B15CF2">
              <w:rPr>
                <w:rFonts w:cs="Arial"/>
                <w:color w:val="000000" w:themeColor="text1"/>
              </w:rPr>
              <w:t xml:space="preserve"> clear junction signs and low hedges. She suggested </w:t>
            </w:r>
            <w:r w:rsidR="00B70C28">
              <w:rPr>
                <w:rFonts w:cs="Arial"/>
                <w:color w:val="000000" w:themeColor="text1"/>
              </w:rPr>
              <w:t>‘</w:t>
            </w:r>
            <w:r w:rsidR="00B15CF2">
              <w:rPr>
                <w:rFonts w:cs="Arial"/>
                <w:color w:val="000000" w:themeColor="text1"/>
              </w:rPr>
              <w:t>stop</w:t>
            </w:r>
            <w:r w:rsidR="00B70C28">
              <w:rPr>
                <w:rFonts w:cs="Arial"/>
                <w:color w:val="000000" w:themeColor="text1"/>
              </w:rPr>
              <w:t>’</w:t>
            </w:r>
            <w:r w:rsidR="00B15CF2">
              <w:rPr>
                <w:rFonts w:cs="Arial"/>
                <w:color w:val="000000" w:themeColor="text1"/>
              </w:rPr>
              <w:t xml:space="preserve"> instead of </w:t>
            </w:r>
            <w:r w:rsidR="00B70C28">
              <w:rPr>
                <w:rFonts w:cs="Arial"/>
                <w:color w:val="000000" w:themeColor="text1"/>
              </w:rPr>
              <w:t>‘</w:t>
            </w:r>
            <w:r w:rsidR="00B15CF2">
              <w:rPr>
                <w:rFonts w:cs="Arial"/>
                <w:color w:val="000000" w:themeColor="text1"/>
              </w:rPr>
              <w:t>give way</w:t>
            </w:r>
            <w:r w:rsidR="00B70C28">
              <w:rPr>
                <w:rFonts w:cs="Arial"/>
                <w:color w:val="000000" w:themeColor="text1"/>
              </w:rPr>
              <w:t>’</w:t>
            </w:r>
            <w:r w:rsidR="00B15CF2">
              <w:rPr>
                <w:rFonts w:cs="Arial"/>
                <w:color w:val="000000" w:themeColor="text1"/>
              </w:rPr>
              <w:t xml:space="preserve"> and would contact AB about this.</w:t>
            </w:r>
          </w:p>
          <w:p w14:paraId="347EF330" w14:textId="3F189741" w:rsidR="00E26A6C" w:rsidRDefault="00916A69" w:rsidP="0008691D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Mud on the road:</w:t>
            </w:r>
            <w:r w:rsidR="00B15CF2">
              <w:rPr>
                <w:rFonts w:cs="Arial"/>
                <w:color w:val="000000" w:themeColor="text1"/>
              </w:rPr>
              <w:t xml:space="preserve"> </w:t>
            </w:r>
            <w:r>
              <w:rPr>
                <w:rFonts w:cs="Arial"/>
                <w:color w:val="000000" w:themeColor="text1"/>
              </w:rPr>
              <w:t xml:space="preserve">Dumper trucks have been transporting topsoil from Hardstaff’s depot to the </w:t>
            </w:r>
            <w:r w:rsidR="00B15CF2">
              <w:rPr>
                <w:rFonts w:cs="Arial"/>
                <w:color w:val="000000" w:themeColor="text1"/>
              </w:rPr>
              <w:t>field adjacent to 23 West Leake Lane. Mud had been dropped by the dumper</w:t>
            </w:r>
            <w:r w:rsidR="00B70C28">
              <w:rPr>
                <w:rFonts w:cs="Arial"/>
                <w:color w:val="000000" w:themeColor="text1"/>
              </w:rPr>
              <w:t xml:space="preserve"> trucks</w:t>
            </w:r>
            <w:r w:rsidR="00B15CF2">
              <w:rPr>
                <w:rFonts w:cs="Arial"/>
                <w:color w:val="000000" w:themeColor="text1"/>
              </w:rPr>
              <w:t xml:space="preserve"> </w:t>
            </w:r>
            <w:r w:rsidR="00EB4B80">
              <w:rPr>
                <w:rFonts w:cs="Arial"/>
                <w:color w:val="000000" w:themeColor="text1"/>
              </w:rPr>
              <w:t xml:space="preserve">on to the highway </w:t>
            </w:r>
            <w:r w:rsidR="00B15CF2">
              <w:rPr>
                <w:rFonts w:cs="Arial"/>
                <w:color w:val="000000" w:themeColor="text1"/>
              </w:rPr>
              <w:t xml:space="preserve">and warning signs </w:t>
            </w:r>
            <w:r>
              <w:rPr>
                <w:rFonts w:cs="Arial"/>
                <w:color w:val="000000" w:themeColor="text1"/>
              </w:rPr>
              <w:t>of</w:t>
            </w:r>
            <w:r w:rsidR="00B70C28">
              <w:rPr>
                <w:rFonts w:cs="Arial"/>
                <w:color w:val="000000" w:themeColor="text1"/>
              </w:rPr>
              <w:t xml:space="preserve"> a</w:t>
            </w:r>
            <w:r>
              <w:rPr>
                <w:rFonts w:cs="Arial"/>
                <w:color w:val="000000" w:themeColor="text1"/>
              </w:rPr>
              <w:t xml:space="preserve"> slippery </w:t>
            </w:r>
            <w:r w:rsidR="00EB4B80">
              <w:rPr>
                <w:rFonts w:cs="Arial"/>
                <w:color w:val="000000" w:themeColor="text1"/>
              </w:rPr>
              <w:t>surface</w:t>
            </w:r>
            <w:r>
              <w:rPr>
                <w:rFonts w:cs="Arial"/>
                <w:color w:val="000000" w:themeColor="text1"/>
              </w:rPr>
              <w:t xml:space="preserve"> ahead </w:t>
            </w:r>
            <w:r w:rsidR="00B15CF2">
              <w:rPr>
                <w:rFonts w:cs="Arial"/>
                <w:color w:val="000000" w:themeColor="text1"/>
              </w:rPr>
              <w:t>erected.</w:t>
            </w:r>
            <w:r>
              <w:rPr>
                <w:rFonts w:cs="Arial"/>
                <w:color w:val="000000" w:themeColor="text1"/>
              </w:rPr>
              <w:t xml:space="preserve"> Some of the mud has since been removed by a road sweeper</w:t>
            </w:r>
            <w:r w:rsidR="00EC6101">
              <w:rPr>
                <w:rFonts w:cs="Arial"/>
                <w:color w:val="000000" w:themeColor="text1"/>
              </w:rPr>
              <w:t>.</w:t>
            </w:r>
          </w:p>
          <w:p w14:paraId="51547234" w14:textId="26145235" w:rsidR="00B70C28" w:rsidRDefault="00B70C28" w:rsidP="00B70C28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West Leake Lane: </w:t>
            </w:r>
            <w:r w:rsidRPr="006940FA">
              <w:rPr>
                <w:rFonts w:cs="Arial"/>
                <w:color w:val="000000" w:themeColor="text1"/>
              </w:rPr>
              <w:t xml:space="preserve">WM said that the plastic marker posts </w:t>
            </w:r>
            <w:r>
              <w:rPr>
                <w:rFonts w:cs="Arial"/>
                <w:color w:val="000000" w:themeColor="text1"/>
              </w:rPr>
              <w:t xml:space="preserve">on the bend between </w:t>
            </w:r>
            <w:proofErr w:type="spellStart"/>
            <w:r w:rsidR="00F17663">
              <w:rPr>
                <w:rFonts w:cs="Arial"/>
                <w:color w:val="000000" w:themeColor="text1"/>
              </w:rPr>
              <w:t>N</w:t>
            </w:r>
            <w:r>
              <w:rPr>
                <w:rFonts w:cs="Arial"/>
                <w:color w:val="000000" w:themeColor="text1"/>
              </w:rPr>
              <w:t>o.s</w:t>
            </w:r>
            <w:proofErr w:type="spellEnd"/>
            <w:r>
              <w:rPr>
                <w:rFonts w:cs="Arial"/>
                <w:color w:val="000000" w:themeColor="text1"/>
              </w:rPr>
              <w:t xml:space="preserve"> 23 and 51 </w:t>
            </w:r>
            <w:r w:rsidRPr="006940FA">
              <w:rPr>
                <w:rFonts w:cs="Arial"/>
                <w:color w:val="000000" w:themeColor="text1"/>
              </w:rPr>
              <w:t xml:space="preserve">have been bent </w:t>
            </w:r>
            <w:r>
              <w:rPr>
                <w:rFonts w:cs="Arial"/>
                <w:color w:val="000000" w:themeColor="text1"/>
              </w:rPr>
              <w:t>or destroyed. She will contact AB about this.</w:t>
            </w:r>
          </w:p>
          <w:p w14:paraId="29EFBAAB" w14:textId="3FFB1E1D" w:rsidR="00B70C28" w:rsidRDefault="00B70C28" w:rsidP="00B70C28">
            <w:pPr>
              <w:jc w:val="both"/>
              <w:rPr>
                <w:bCs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 xml:space="preserve">Snow warden: </w:t>
            </w:r>
            <w:r>
              <w:rPr>
                <w:bCs/>
                <w:color w:val="000000" w:themeColor="text1"/>
              </w:rPr>
              <w:t>WM agreed to take this on and has received instructions from the County Council.</w:t>
            </w:r>
          </w:p>
          <w:p w14:paraId="24A9736B" w14:textId="2EA0D91D" w:rsidR="00985EF3" w:rsidRDefault="00985EF3" w:rsidP="00985EF3">
            <w:pPr>
              <w:jc w:val="both"/>
              <w:rPr>
                <w:rFonts w:cs="Arial"/>
                <w:color w:val="000000" w:themeColor="text1"/>
              </w:rPr>
            </w:pPr>
            <w:r w:rsidRPr="006940FA">
              <w:rPr>
                <w:bCs/>
                <w:i/>
                <w:iCs/>
                <w:color w:val="000000" w:themeColor="text1"/>
              </w:rPr>
              <w:lastRenderedPageBreak/>
              <w:t>Litter</w:t>
            </w:r>
            <w:r>
              <w:rPr>
                <w:bCs/>
                <w:i/>
                <w:iCs/>
                <w:color w:val="000000" w:themeColor="text1"/>
              </w:rPr>
              <w:t>:</w:t>
            </w:r>
            <w:r>
              <w:rPr>
                <w:bCs/>
                <w:color w:val="000000" w:themeColor="text1"/>
              </w:rPr>
              <w:t xml:space="preserve"> The dog poo bin at the junction of Dark Lane and Wossock Lane</w:t>
            </w:r>
            <w:r w:rsidR="00F23952">
              <w:rPr>
                <w:bCs/>
                <w:color w:val="000000" w:themeColor="text1"/>
              </w:rPr>
              <w:t>, near West Leake,</w:t>
            </w:r>
            <w:r>
              <w:rPr>
                <w:bCs/>
                <w:color w:val="000000" w:themeColor="text1"/>
              </w:rPr>
              <w:t xml:space="preserve"> is being used as a litter bin. WM </w:t>
            </w:r>
            <w:r w:rsidR="00F23952">
              <w:rPr>
                <w:bCs/>
                <w:color w:val="000000" w:themeColor="text1"/>
              </w:rPr>
              <w:t>commented that</w:t>
            </w:r>
            <w:r>
              <w:rPr>
                <w:bCs/>
                <w:color w:val="000000" w:themeColor="text1"/>
              </w:rPr>
              <w:t xml:space="preserve"> a proper bin for litter</w:t>
            </w:r>
            <w:r w:rsidR="00F23952">
              <w:rPr>
                <w:bCs/>
                <w:color w:val="000000" w:themeColor="text1"/>
              </w:rPr>
              <w:t xml:space="preserve"> would be useful</w:t>
            </w:r>
            <w:r>
              <w:rPr>
                <w:bCs/>
                <w:color w:val="000000" w:themeColor="text1"/>
              </w:rPr>
              <w:t>.</w:t>
            </w:r>
          </w:p>
          <w:p w14:paraId="13BD9AF4" w14:textId="77777777" w:rsidR="00985EF3" w:rsidRPr="00793DEB" w:rsidRDefault="00985EF3" w:rsidP="00985EF3">
            <w:pPr>
              <w:jc w:val="both"/>
              <w:rPr>
                <w:rFonts w:cs="Arial"/>
                <w:color w:val="000000" w:themeColor="text1"/>
              </w:rPr>
            </w:pPr>
          </w:p>
          <w:p w14:paraId="01CD8DEE" w14:textId="5871C3AC" w:rsidR="00283B98" w:rsidRPr="00283B98" w:rsidRDefault="00283B98" w:rsidP="00C1732B">
            <w:pPr>
              <w:jc w:val="both"/>
              <w:rPr>
                <w:rFonts w:cs="Arial"/>
                <w:b/>
                <w:iCs/>
                <w:color w:val="000000" w:themeColor="text1"/>
              </w:rPr>
            </w:pPr>
            <w:r>
              <w:rPr>
                <w:rFonts w:cs="Arial"/>
                <w:b/>
                <w:iCs/>
                <w:color w:val="000000" w:themeColor="text1"/>
              </w:rPr>
              <w:t>Village Hall and car park</w:t>
            </w:r>
          </w:p>
          <w:p w14:paraId="0703295D" w14:textId="23B8C0EA" w:rsidR="00C1732B" w:rsidRDefault="00C1732B" w:rsidP="00C1732B">
            <w:pPr>
              <w:jc w:val="both"/>
              <w:rPr>
                <w:rFonts w:cs="Arial"/>
                <w:bCs/>
                <w:color w:val="000000" w:themeColor="text1"/>
                <w:u w:val="single"/>
              </w:rPr>
            </w:pPr>
            <w:r>
              <w:rPr>
                <w:rFonts w:cs="Arial"/>
                <w:bCs/>
                <w:i/>
                <w:color w:val="000000" w:themeColor="text1"/>
              </w:rPr>
              <w:t>V</w:t>
            </w:r>
            <w:r w:rsidRPr="00793DEB">
              <w:rPr>
                <w:rFonts w:cs="Arial"/>
                <w:bCs/>
                <w:i/>
                <w:color w:val="000000" w:themeColor="text1"/>
              </w:rPr>
              <w:t>illage hall: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 w:rsidR="00EC6101">
              <w:rPr>
                <w:rFonts w:cs="Arial"/>
                <w:bCs/>
                <w:color w:val="000000" w:themeColor="text1"/>
              </w:rPr>
              <w:t>There was n</w:t>
            </w:r>
            <w:r>
              <w:rPr>
                <w:rFonts w:cs="Arial"/>
                <w:bCs/>
                <w:color w:val="000000" w:themeColor="text1"/>
              </w:rPr>
              <w:t>o report.</w:t>
            </w:r>
          </w:p>
          <w:p w14:paraId="1F569992" w14:textId="77777777" w:rsidR="00C1732B" w:rsidRPr="00793DEB" w:rsidRDefault="00C1732B" w:rsidP="00C1732B">
            <w:pPr>
              <w:jc w:val="both"/>
              <w:rPr>
                <w:rFonts w:cs="Arial"/>
                <w:bCs/>
                <w:i/>
                <w:iCs/>
                <w:color w:val="000000" w:themeColor="text1"/>
              </w:rPr>
            </w:pP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>Car Park:</w:t>
            </w:r>
          </w:p>
          <w:p w14:paraId="584E4623" w14:textId="65250ABA" w:rsidR="00C1732B" w:rsidRDefault="00C1732B" w:rsidP="00C1732B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color w:val="000000" w:themeColor="text1"/>
                <w:u w:val="single"/>
              </w:rPr>
              <w:t>Hedges.</w:t>
            </w:r>
            <w:r w:rsidRPr="00793DEB">
              <w:rPr>
                <w:rFonts w:cs="Arial"/>
                <w:bCs/>
                <w:color w:val="000000" w:themeColor="text1"/>
              </w:rPr>
              <w:t xml:space="preserve"> </w:t>
            </w:r>
            <w:r>
              <w:rPr>
                <w:rFonts w:cs="Arial"/>
                <w:bCs/>
                <w:color w:val="000000" w:themeColor="text1"/>
              </w:rPr>
              <w:t xml:space="preserve">Members noted that David Arrowsmith had said he would cut the hedge bordering his property free of charge. </w:t>
            </w:r>
            <w:r w:rsidRPr="00793DEB">
              <w:rPr>
                <w:rFonts w:cs="Arial"/>
                <w:bCs/>
                <w:color w:val="000000" w:themeColor="text1"/>
              </w:rPr>
              <w:t xml:space="preserve">Janice Avery’s handyman had quoted £35 to cut </w:t>
            </w:r>
            <w:r>
              <w:rPr>
                <w:rFonts w:cs="Arial"/>
                <w:bCs/>
                <w:color w:val="000000" w:themeColor="text1"/>
              </w:rPr>
              <w:t xml:space="preserve">the hedge at the far </w:t>
            </w:r>
            <w:r w:rsidR="00EB4B80">
              <w:rPr>
                <w:rFonts w:cs="Arial"/>
                <w:bCs/>
                <w:color w:val="000000" w:themeColor="text1"/>
              </w:rPr>
              <w:t>of the car park</w:t>
            </w:r>
            <w:r>
              <w:rPr>
                <w:rFonts w:cs="Arial"/>
                <w:bCs/>
                <w:color w:val="000000" w:themeColor="text1"/>
              </w:rPr>
              <w:t xml:space="preserve">. MJ will contact Janice to ask whether </w:t>
            </w:r>
            <w:r w:rsidR="00EB4B80">
              <w:rPr>
                <w:rFonts w:cs="Arial"/>
                <w:bCs/>
                <w:color w:val="000000" w:themeColor="text1"/>
              </w:rPr>
              <w:t>the job has been done.</w:t>
            </w:r>
          </w:p>
          <w:p w14:paraId="35D827A1" w14:textId="5AAABDFE" w:rsidR="00442E31" w:rsidRPr="00442E31" w:rsidRDefault="00442E31" w:rsidP="00C1732B">
            <w:pPr>
              <w:jc w:val="both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i/>
                <w:iCs/>
                <w:color w:val="000000" w:themeColor="text1"/>
              </w:rPr>
              <w:t xml:space="preserve">Salt store: MJ said </w:t>
            </w:r>
            <w:r w:rsidRPr="00442E31">
              <w:rPr>
                <w:rFonts w:cs="Arial"/>
                <w:bCs/>
                <w:color w:val="000000" w:themeColor="text1"/>
              </w:rPr>
              <w:t xml:space="preserve">he will be inspecting </w:t>
            </w:r>
            <w:r w:rsidR="00AB3111">
              <w:rPr>
                <w:rFonts w:cs="Arial"/>
                <w:bCs/>
                <w:color w:val="000000" w:themeColor="text1"/>
              </w:rPr>
              <w:t>the salt store</w:t>
            </w:r>
            <w:r>
              <w:rPr>
                <w:rFonts w:cs="Arial"/>
                <w:bCs/>
                <w:color w:val="000000" w:themeColor="text1"/>
              </w:rPr>
              <w:t xml:space="preserve"> </w:t>
            </w:r>
            <w:r w:rsidR="00AB3111">
              <w:rPr>
                <w:rFonts w:cs="Arial"/>
                <w:bCs/>
                <w:color w:val="000000" w:themeColor="text1"/>
              </w:rPr>
              <w:t xml:space="preserve">to </w:t>
            </w:r>
            <w:r>
              <w:rPr>
                <w:rFonts w:cs="Arial"/>
                <w:bCs/>
                <w:color w:val="000000" w:themeColor="text1"/>
              </w:rPr>
              <w:t>find out wh</w:t>
            </w:r>
            <w:r w:rsidR="00EB4B80">
              <w:rPr>
                <w:rFonts w:cs="Arial"/>
                <w:bCs/>
                <w:color w:val="000000" w:themeColor="text1"/>
              </w:rPr>
              <w:t>ether any</w:t>
            </w:r>
            <w:r>
              <w:rPr>
                <w:rFonts w:cs="Arial"/>
                <w:bCs/>
                <w:color w:val="000000" w:themeColor="text1"/>
              </w:rPr>
              <w:t xml:space="preserve"> maintenance is required.</w:t>
            </w:r>
          </w:p>
          <w:p w14:paraId="4DE58D39" w14:textId="77777777" w:rsidR="00C1732B" w:rsidRPr="00442E31" w:rsidRDefault="00C1732B" w:rsidP="00C1732B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7A679BBF" w14:textId="77777777" w:rsidR="00C1732B" w:rsidRPr="00793DEB" w:rsidRDefault="00C1732B" w:rsidP="00C1732B">
            <w:pPr>
              <w:jc w:val="both"/>
              <w:rPr>
                <w:rFonts w:cs="Arial"/>
                <w:b/>
                <w:color w:val="000000" w:themeColor="text1"/>
              </w:rPr>
            </w:pPr>
            <w:r w:rsidRPr="00793DEB">
              <w:rPr>
                <w:rFonts w:cs="Arial"/>
                <w:b/>
                <w:color w:val="000000" w:themeColor="text1"/>
              </w:rPr>
              <w:t>Environment</w:t>
            </w:r>
          </w:p>
          <w:p w14:paraId="73CED8A2" w14:textId="504E447F" w:rsidR="00C1732B" w:rsidRDefault="00C1732B" w:rsidP="00C1732B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i/>
                <w:iCs/>
                <w:color w:val="000000" w:themeColor="text1"/>
              </w:rPr>
              <w:t>Trees on The Green:</w:t>
            </w:r>
            <w:r>
              <w:rPr>
                <w:rFonts w:cs="Arial"/>
                <w:color w:val="000000" w:themeColor="text1"/>
              </w:rPr>
              <w:t xml:space="preserve"> SD reminded Members that he had received a survey report </w:t>
            </w:r>
            <w:r w:rsidR="00442E31">
              <w:rPr>
                <w:rFonts w:cs="Arial"/>
                <w:color w:val="000000" w:themeColor="text1"/>
              </w:rPr>
              <w:t>f</w:t>
            </w:r>
            <w:r>
              <w:rPr>
                <w:rFonts w:cs="Arial"/>
                <w:color w:val="000000" w:themeColor="text1"/>
              </w:rPr>
              <w:t>rom Canopy Trees about three of the trees</w:t>
            </w:r>
            <w:r w:rsidR="00442E31">
              <w:rPr>
                <w:rFonts w:cs="Arial"/>
                <w:color w:val="000000" w:themeColor="text1"/>
              </w:rPr>
              <w:t xml:space="preserve"> on The Green</w:t>
            </w:r>
            <w:r>
              <w:rPr>
                <w:rFonts w:cs="Arial"/>
                <w:color w:val="000000" w:themeColor="text1"/>
              </w:rPr>
              <w:t xml:space="preserve">. All three are rotten and need to be </w:t>
            </w:r>
            <w:r w:rsidR="00AE0790" w:rsidRPr="00AE0790">
              <w:rPr>
                <w:rFonts w:eastAsia="Times New Roman" w:cs="Arial"/>
                <w:color w:val="000000" w:themeColor="text1"/>
                <w:lang w:eastAsia="en-GB"/>
              </w:rPr>
              <w:t>felled to ground level</w:t>
            </w:r>
            <w:r w:rsidRPr="00EB4B80">
              <w:rPr>
                <w:rFonts w:cs="Arial"/>
                <w:color w:val="000000" w:themeColor="text1"/>
              </w:rPr>
              <w:t>.</w:t>
            </w:r>
          </w:p>
          <w:p w14:paraId="6159AE91" w14:textId="178FF9BA" w:rsidR="00C1732B" w:rsidRDefault="00442E31" w:rsidP="00C1732B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He</w:t>
            </w:r>
            <w:r w:rsidR="00C1732B">
              <w:rPr>
                <w:rFonts w:cs="Arial"/>
                <w:color w:val="000000" w:themeColor="text1"/>
              </w:rPr>
              <w:t xml:space="preserve"> has received two quotes and Canopy Trees were the cheapest He offered get </w:t>
            </w:r>
            <w:r>
              <w:rPr>
                <w:rFonts w:cs="Arial"/>
                <w:color w:val="000000" w:themeColor="text1"/>
              </w:rPr>
              <w:t>some</w:t>
            </w:r>
            <w:r w:rsidR="00C1732B">
              <w:rPr>
                <w:rFonts w:cs="Arial"/>
                <w:color w:val="000000" w:themeColor="text1"/>
              </w:rPr>
              <w:t xml:space="preserve"> more quotes</w:t>
            </w:r>
            <w:r>
              <w:rPr>
                <w:rFonts w:cs="Arial"/>
                <w:color w:val="000000" w:themeColor="text1"/>
              </w:rPr>
              <w:t>,</w:t>
            </w:r>
            <w:r w:rsidR="00C1732B">
              <w:rPr>
                <w:rFonts w:cs="Arial"/>
                <w:color w:val="000000" w:themeColor="text1"/>
              </w:rPr>
              <w:t xml:space="preserve"> which would include costs for submitting </w:t>
            </w:r>
            <w:r w:rsidR="00D01028">
              <w:rPr>
                <w:rFonts w:cs="Arial"/>
                <w:color w:val="000000" w:themeColor="text1"/>
              </w:rPr>
              <w:t>an</w:t>
            </w:r>
            <w:r w:rsidR="00C1732B">
              <w:rPr>
                <w:rFonts w:cs="Arial"/>
                <w:color w:val="000000" w:themeColor="text1"/>
              </w:rPr>
              <w:t xml:space="preserve"> application </w:t>
            </w:r>
            <w:r w:rsidR="00985EF3">
              <w:rPr>
                <w:rFonts w:cs="Arial"/>
                <w:color w:val="000000" w:themeColor="text1"/>
              </w:rPr>
              <w:t>for the</w:t>
            </w:r>
            <w:r w:rsidR="00C1732B">
              <w:rPr>
                <w:rFonts w:cs="Arial"/>
                <w:color w:val="000000" w:themeColor="text1"/>
              </w:rPr>
              <w:t xml:space="preserve"> work </w:t>
            </w:r>
            <w:r w:rsidR="00985EF3">
              <w:rPr>
                <w:rFonts w:cs="Arial"/>
                <w:color w:val="000000" w:themeColor="text1"/>
              </w:rPr>
              <w:t>as all three have</w:t>
            </w:r>
            <w:r w:rsidR="00C1732B">
              <w:rPr>
                <w:rFonts w:cs="Arial"/>
                <w:color w:val="000000" w:themeColor="text1"/>
              </w:rPr>
              <w:t xml:space="preserve"> Tree Preservation Orders.</w:t>
            </w:r>
          </w:p>
          <w:p w14:paraId="488AEA49" w14:textId="0F0D727B" w:rsidR="00C1732B" w:rsidRDefault="00C1732B" w:rsidP="00C1732B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Members discussed whether the stumps </w:t>
            </w:r>
            <w:r w:rsidR="00985EF3">
              <w:rPr>
                <w:rFonts w:cs="Arial"/>
                <w:color w:val="000000" w:themeColor="text1"/>
              </w:rPr>
              <w:t>sh</w:t>
            </w:r>
            <w:r>
              <w:rPr>
                <w:rFonts w:cs="Arial"/>
                <w:color w:val="000000" w:themeColor="text1"/>
              </w:rPr>
              <w:t>ould be</w:t>
            </w:r>
            <w:r w:rsidR="00985EF3">
              <w:rPr>
                <w:rFonts w:cs="Arial"/>
                <w:color w:val="000000" w:themeColor="text1"/>
              </w:rPr>
              <w:t xml:space="preserve"> left in situ </w:t>
            </w:r>
            <w:r w:rsidR="00F17663">
              <w:rPr>
                <w:rFonts w:cs="Arial"/>
                <w:color w:val="000000" w:themeColor="text1"/>
              </w:rPr>
              <w:t>or</w:t>
            </w:r>
            <w:r w:rsidR="00985EF3">
              <w:rPr>
                <w:rFonts w:cs="Arial"/>
                <w:color w:val="000000" w:themeColor="text1"/>
              </w:rPr>
              <w:t xml:space="preserve"> ground down to </w:t>
            </w:r>
            <w:r w:rsidR="00F17663">
              <w:rPr>
                <w:rFonts w:cs="Arial"/>
                <w:color w:val="000000" w:themeColor="text1"/>
              </w:rPr>
              <w:t>below</w:t>
            </w:r>
            <w:r w:rsidR="00985EF3">
              <w:rPr>
                <w:rFonts w:cs="Arial"/>
                <w:color w:val="000000" w:themeColor="text1"/>
              </w:rPr>
              <w:t xml:space="preserve"> ground</w:t>
            </w:r>
            <w:r w:rsidR="00F17663">
              <w:rPr>
                <w:rFonts w:cs="Arial"/>
                <w:color w:val="000000" w:themeColor="text1"/>
              </w:rPr>
              <w:t xml:space="preserve"> level</w:t>
            </w:r>
            <w:r>
              <w:rPr>
                <w:rFonts w:cs="Arial"/>
                <w:color w:val="000000" w:themeColor="text1"/>
              </w:rPr>
              <w:t>.</w:t>
            </w:r>
          </w:p>
          <w:p w14:paraId="144AC4CB" w14:textId="4DBA8378" w:rsidR="00C1732B" w:rsidRDefault="00C1732B" w:rsidP="00C1732B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NE had proposed creating a garden</w:t>
            </w:r>
            <w:r w:rsidR="00985EF3">
              <w:rPr>
                <w:rFonts w:cs="Arial"/>
                <w:color w:val="000000" w:themeColor="text1"/>
              </w:rPr>
              <w:t>:</w:t>
            </w:r>
            <w:r>
              <w:rPr>
                <w:rFonts w:cs="Arial"/>
                <w:color w:val="000000" w:themeColor="text1"/>
              </w:rPr>
              <w:t xml:space="preserve"> SD pointed out that it would need maintenance preferably by volunteers.</w:t>
            </w:r>
          </w:p>
          <w:p w14:paraId="136C6429" w14:textId="77777777" w:rsidR="00C1732B" w:rsidRPr="00793DEB" w:rsidRDefault="00C1732B" w:rsidP="00C1732B">
            <w:pPr>
              <w:jc w:val="both"/>
              <w:rPr>
                <w:rFonts w:cs="Arial"/>
                <w:color w:val="000000" w:themeColor="text1"/>
              </w:rPr>
            </w:pPr>
          </w:p>
          <w:p w14:paraId="404B2627" w14:textId="77777777" w:rsidR="00C1732B" w:rsidRPr="00793DEB" w:rsidRDefault="00C1732B" w:rsidP="00C1732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Community events</w:t>
            </w:r>
          </w:p>
          <w:p w14:paraId="1E0374EC" w14:textId="198114BF" w:rsidR="00C1732B" w:rsidRDefault="00C1732B" w:rsidP="00C1732B">
            <w:pPr>
              <w:jc w:val="both"/>
              <w:rPr>
                <w:rFonts w:cs="Arial"/>
                <w:bCs/>
                <w:i/>
                <w:iCs/>
                <w:color w:val="000000" w:themeColor="text1"/>
              </w:rPr>
            </w:pPr>
            <w:r>
              <w:rPr>
                <w:rFonts w:cs="Arial"/>
                <w:bCs/>
                <w:i/>
                <w:iCs/>
                <w:color w:val="000000" w:themeColor="text1"/>
              </w:rPr>
              <w:t>Remembrance Sunday:</w:t>
            </w:r>
            <w:r>
              <w:rPr>
                <w:rFonts w:cs="Arial"/>
                <w:bCs/>
                <w:color w:val="000000" w:themeColor="text1"/>
              </w:rPr>
              <w:t xml:space="preserve"> MJ said he will be taking part in an event in Gotham. He would order poppies for the lamp posts </w:t>
            </w:r>
            <w:r w:rsidR="00745FC6">
              <w:rPr>
                <w:rFonts w:cs="Arial"/>
                <w:bCs/>
                <w:color w:val="000000" w:themeColor="text1"/>
              </w:rPr>
              <w:t xml:space="preserve">in the parish </w:t>
            </w:r>
            <w:r>
              <w:rPr>
                <w:rFonts w:cs="Arial"/>
                <w:bCs/>
                <w:color w:val="000000" w:themeColor="text1"/>
              </w:rPr>
              <w:t>for next year</w:t>
            </w:r>
            <w:r w:rsidR="00AB3111">
              <w:rPr>
                <w:rFonts w:cs="Arial"/>
                <w:bCs/>
                <w:color w:val="000000" w:themeColor="text1"/>
              </w:rPr>
              <w:t>’s event</w:t>
            </w:r>
            <w:r>
              <w:rPr>
                <w:rFonts w:cs="Arial"/>
                <w:bCs/>
                <w:color w:val="000000" w:themeColor="text1"/>
              </w:rPr>
              <w:t>.</w:t>
            </w:r>
          </w:p>
          <w:p w14:paraId="05A9318B" w14:textId="0EEE4F71" w:rsidR="00C1732B" w:rsidRPr="00BE7F7D" w:rsidRDefault="00C1732B" w:rsidP="00C1732B">
            <w:pPr>
              <w:jc w:val="both"/>
              <w:rPr>
                <w:rFonts w:cs="Arial"/>
                <w:bCs/>
                <w:color w:val="000000" w:themeColor="text1"/>
              </w:rPr>
            </w:pP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 xml:space="preserve">Marquee hire: </w:t>
            </w:r>
            <w:r w:rsidRPr="00BE7F7D">
              <w:rPr>
                <w:rFonts w:cs="Arial"/>
                <w:bCs/>
                <w:color w:val="000000" w:themeColor="text1"/>
              </w:rPr>
              <w:t xml:space="preserve">The marquee and trailer have been </w:t>
            </w:r>
            <w:r w:rsidR="00D01028" w:rsidRPr="00BE7F7D">
              <w:rPr>
                <w:rFonts w:cs="Arial"/>
                <w:bCs/>
                <w:color w:val="000000" w:themeColor="text1"/>
              </w:rPr>
              <w:t>loaned</w:t>
            </w:r>
            <w:r w:rsidRPr="00BE7F7D">
              <w:rPr>
                <w:rFonts w:cs="Arial"/>
                <w:bCs/>
                <w:color w:val="000000" w:themeColor="text1"/>
              </w:rPr>
              <w:t xml:space="preserve"> to Sutton Bonington primary school</w:t>
            </w:r>
            <w:r>
              <w:rPr>
                <w:rFonts w:cs="Arial"/>
                <w:bCs/>
                <w:color w:val="000000" w:themeColor="text1"/>
              </w:rPr>
              <w:t xml:space="preserve"> </w:t>
            </w:r>
            <w:r w:rsidR="00D01028">
              <w:rPr>
                <w:rFonts w:cs="Arial"/>
                <w:bCs/>
                <w:color w:val="000000" w:themeColor="text1"/>
              </w:rPr>
              <w:t>free</w:t>
            </w:r>
            <w:r>
              <w:rPr>
                <w:rFonts w:cs="Arial"/>
                <w:bCs/>
                <w:color w:val="000000" w:themeColor="text1"/>
              </w:rPr>
              <w:t xml:space="preserve"> of charge.</w:t>
            </w:r>
          </w:p>
          <w:p w14:paraId="46DE50A0" w14:textId="690335BE" w:rsidR="00C1732B" w:rsidRPr="00793DEB" w:rsidRDefault="00C1732B" w:rsidP="00C1732B">
            <w:pPr>
              <w:jc w:val="both"/>
              <w:rPr>
                <w:rFonts w:cs="Arial"/>
                <w:bCs/>
                <w:i/>
                <w:iCs/>
                <w:color w:val="000000" w:themeColor="text1"/>
              </w:rPr>
            </w:pPr>
            <w:r w:rsidRPr="00793DEB">
              <w:rPr>
                <w:rFonts w:cs="Arial"/>
                <w:bCs/>
                <w:i/>
                <w:iCs/>
                <w:color w:val="000000" w:themeColor="text1"/>
              </w:rPr>
              <w:t xml:space="preserve">Beacon: </w:t>
            </w:r>
            <w:r w:rsidRPr="00793DEB">
              <w:rPr>
                <w:rFonts w:cs="Arial"/>
                <w:bCs/>
                <w:color w:val="000000" w:themeColor="text1"/>
              </w:rPr>
              <w:t xml:space="preserve">MJ said the ground is at present too soft for the tractor </w:t>
            </w:r>
            <w:r w:rsidR="00745FC6">
              <w:rPr>
                <w:rFonts w:cs="Arial"/>
                <w:bCs/>
                <w:color w:val="000000" w:themeColor="text1"/>
              </w:rPr>
              <w:t>to</w:t>
            </w:r>
            <w:r w:rsidR="00AB3111">
              <w:rPr>
                <w:rFonts w:cs="Arial"/>
                <w:bCs/>
                <w:color w:val="000000" w:themeColor="text1"/>
              </w:rPr>
              <w:t xml:space="preserve"> safely lower</w:t>
            </w:r>
            <w:r w:rsidR="00745FC6">
              <w:rPr>
                <w:rFonts w:cs="Arial"/>
                <w:bCs/>
                <w:color w:val="000000" w:themeColor="text1"/>
              </w:rPr>
              <w:t xml:space="preserve"> the beacon and pole</w:t>
            </w:r>
            <w:r w:rsidR="00AB3111">
              <w:rPr>
                <w:rFonts w:cs="Arial"/>
                <w:bCs/>
                <w:color w:val="000000" w:themeColor="text1"/>
              </w:rPr>
              <w:t xml:space="preserve"> to the ground</w:t>
            </w:r>
            <w:r w:rsidRPr="00793DEB">
              <w:rPr>
                <w:rFonts w:cs="Arial"/>
                <w:bCs/>
                <w:color w:val="000000" w:themeColor="text1"/>
              </w:rPr>
              <w:t>.</w:t>
            </w:r>
          </w:p>
          <w:p w14:paraId="59C7EDA1" w14:textId="77777777" w:rsidR="00C1732B" w:rsidRPr="00793DEB" w:rsidRDefault="00C1732B" w:rsidP="00C1732B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65F41BB8" w14:textId="77777777" w:rsidR="00C1732B" w:rsidRPr="00793DEB" w:rsidRDefault="00C1732B" w:rsidP="00C1732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Village Plan</w:t>
            </w:r>
          </w:p>
          <w:p w14:paraId="60D840B4" w14:textId="4A773F74" w:rsidR="00C1732B" w:rsidRPr="00793DEB" w:rsidRDefault="00C1732B" w:rsidP="00C1732B">
            <w:pPr>
              <w:jc w:val="both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 xml:space="preserve">GA </w:t>
            </w:r>
            <w:r w:rsidR="00AB3111">
              <w:rPr>
                <w:bCs/>
                <w:color w:val="000000" w:themeColor="text1"/>
              </w:rPr>
              <w:t>agreed</w:t>
            </w:r>
            <w:r w:rsidRPr="00793DEB">
              <w:rPr>
                <w:bCs/>
                <w:color w:val="000000" w:themeColor="text1"/>
              </w:rPr>
              <w:t xml:space="preserve"> that </w:t>
            </w:r>
            <w:r>
              <w:rPr>
                <w:bCs/>
                <w:color w:val="000000" w:themeColor="text1"/>
              </w:rPr>
              <w:t xml:space="preserve">this is the right time </w:t>
            </w:r>
            <w:r w:rsidR="00AB3111">
              <w:rPr>
                <w:bCs/>
                <w:color w:val="000000" w:themeColor="text1"/>
              </w:rPr>
              <w:t>for her to organise</w:t>
            </w:r>
            <w:r>
              <w:rPr>
                <w:bCs/>
                <w:color w:val="000000" w:themeColor="text1"/>
              </w:rPr>
              <w:t xml:space="preserve"> a new survey.</w:t>
            </w:r>
          </w:p>
          <w:p w14:paraId="63371194" w14:textId="77777777" w:rsidR="00C1732B" w:rsidRPr="00793DEB" w:rsidRDefault="00C1732B" w:rsidP="00C1732B">
            <w:pPr>
              <w:jc w:val="both"/>
              <w:rPr>
                <w:bCs/>
                <w:color w:val="000000" w:themeColor="text1"/>
              </w:rPr>
            </w:pPr>
          </w:p>
          <w:p w14:paraId="52AA52F3" w14:textId="77777777" w:rsidR="00C1732B" w:rsidRPr="00793DEB" w:rsidRDefault="00C1732B" w:rsidP="00C1732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Parish web site</w:t>
            </w:r>
          </w:p>
          <w:p w14:paraId="6B3D1B9A" w14:textId="13650FE6" w:rsidR="00C1732B" w:rsidRDefault="00C1732B" w:rsidP="00C1732B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hd w:val="clear" w:color="auto" w:fill="FFFFFF"/>
              </w:rPr>
              <w:t xml:space="preserve">GA and </w:t>
            </w:r>
            <w:r w:rsidRPr="00793DEB">
              <w:rPr>
                <w:rFonts w:cs="Arial"/>
                <w:color w:val="000000" w:themeColor="text1"/>
                <w:shd w:val="clear" w:color="auto" w:fill="FFFFFF"/>
              </w:rPr>
              <w:t xml:space="preserve">RP </w:t>
            </w:r>
            <w:r>
              <w:rPr>
                <w:rFonts w:cs="Arial"/>
                <w:color w:val="000000" w:themeColor="text1"/>
                <w:shd w:val="clear" w:color="auto" w:fill="FFFFFF"/>
              </w:rPr>
              <w:t>regularly update</w:t>
            </w:r>
            <w:r w:rsidRPr="00793DEB">
              <w:rPr>
                <w:rFonts w:cs="Arial"/>
                <w:color w:val="000000" w:themeColor="text1"/>
                <w:shd w:val="clear" w:color="auto" w:fill="FFFFFF"/>
              </w:rPr>
              <w:t xml:space="preserve"> the website.</w:t>
            </w:r>
          </w:p>
          <w:p w14:paraId="2258CF4B" w14:textId="77777777" w:rsidR="00C1732B" w:rsidRPr="00793DEB" w:rsidRDefault="00C1732B" w:rsidP="00C1732B">
            <w:pPr>
              <w:jc w:val="both"/>
              <w:rPr>
                <w:rFonts w:cs="Arial"/>
                <w:bCs/>
                <w:color w:val="000000" w:themeColor="text1"/>
              </w:rPr>
            </w:pPr>
          </w:p>
          <w:p w14:paraId="44153CE6" w14:textId="77777777" w:rsidR="00C1732B" w:rsidRPr="00793DEB" w:rsidRDefault="00C1732B" w:rsidP="00C1732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Parish newsletter</w:t>
            </w:r>
          </w:p>
          <w:p w14:paraId="7DCE166C" w14:textId="50F35995" w:rsidR="00C1732B" w:rsidRDefault="00C1732B" w:rsidP="00C1732B">
            <w:pPr>
              <w:jc w:val="both"/>
              <w:rPr>
                <w:bCs/>
                <w:color w:val="000000" w:themeColor="text1"/>
              </w:rPr>
            </w:pPr>
            <w:r w:rsidRPr="00793DEB">
              <w:rPr>
                <w:bCs/>
                <w:color w:val="000000" w:themeColor="text1"/>
              </w:rPr>
              <w:t xml:space="preserve">DF will prepare the newsletter for RP to undertake the printing and stapling. </w:t>
            </w:r>
          </w:p>
          <w:p w14:paraId="51EE0D6A" w14:textId="3485877B" w:rsidR="0096658A" w:rsidRPr="0096658A" w:rsidRDefault="0096658A" w:rsidP="0096658A">
            <w:pPr>
              <w:jc w:val="both"/>
              <w:rPr>
                <w:rFonts w:cs="Arial"/>
                <w:color w:val="000000" w:themeColor="text1"/>
                <w:shd w:val="clear" w:color="auto" w:fill="FFFFFF"/>
              </w:rPr>
            </w:pPr>
            <w:r w:rsidRPr="00AE0790">
              <w:rPr>
                <w:rFonts w:eastAsia="Times New Roman" w:cs="Arial"/>
                <w:color w:val="000000" w:themeColor="text1"/>
                <w:lang w:eastAsia="en-GB"/>
              </w:rPr>
              <w:t>GA requested that the newsletter included a statement that parishioners should make any bids for Parish Council funds before Christmas Day so that they can be considered for inclusion in the 2021-22 Parish Budget</w:t>
            </w:r>
            <w:r>
              <w:rPr>
                <w:rFonts w:eastAsia="Times New Roman" w:cs="Arial"/>
                <w:color w:val="000000" w:themeColor="text1"/>
                <w:lang w:eastAsia="en-GB"/>
              </w:rPr>
              <w:t>.</w:t>
            </w:r>
          </w:p>
          <w:p w14:paraId="22C09A59" w14:textId="77777777" w:rsidR="0096658A" w:rsidRPr="00793DEB" w:rsidRDefault="0096658A" w:rsidP="00C1732B">
            <w:pPr>
              <w:jc w:val="both"/>
              <w:rPr>
                <w:bCs/>
                <w:color w:val="000000" w:themeColor="text1"/>
              </w:rPr>
            </w:pPr>
          </w:p>
          <w:p w14:paraId="663F2963" w14:textId="77777777" w:rsidR="00C1732B" w:rsidRPr="00793DEB" w:rsidRDefault="00C1732B" w:rsidP="00C1732B">
            <w:pPr>
              <w:jc w:val="both"/>
              <w:rPr>
                <w:bCs/>
                <w:color w:val="000000" w:themeColor="text1"/>
              </w:rPr>
            </w:pPr>
          </w:p>
          <w:p w14:paraId="2023BA6C" w14:textId="77777777" w:rsidR="00C1732B" w:rsidRPr="00793DEB" w:rsidRDefault="00C1732B" w:rsidP="00C1732B">
            <w:pPr>
              <w:jc w:val="both"/>
              <w:rPr>
                <w:rFonts w:cs="Arial"/>
                <w:b/>
                <w:bCs/>
                <w:color w:val="000000" w:themeColor="text1"/>
              </w:rPr>
            </w:pPr>
            <w:r w:rsidRPr="00793DEB">
              <w:rPr>
                <w:rFonts w:cs="Arial"/>
                <w:b/>
                <w:bCs/>
                <w:color w:val="000000" w:themeColor="text1"/>
              </w:rPr>
              <w:t>Any other business</w:t>
            </w:r>
          </w:p>
          <w:p w14:paraId="15B37397" w14:textId="02469264" w:rsidR="00C1732B" w:rsidRDefault="00F23952" w:rsidP="00C1732B">
            <w:pPr>
              <w:shd w:val="clear" w:color="auto" w:fill="FFFFFF"/>
              <w:jc w:val="both"/>
              <w:textAlignment w:val="baseline"/>
              <w:rPr>
                <w:rFonts w:cs="Arial"/>
                <w:bCs/>
                <w:color w:val="000000" w:themeColor="text1"/>
              </w:rPr>
            </w:pPr>
            <w:r>
              <w:rPr>
                <w:rFonts w:cs="Arial"/>
                <w:bCs/>
                <w:color w:val="000000" w:themeColor="text1"/>
              </w:rPr>
              <w:t>There was none</w:t>
            </w:r>
            <w:r w:rsidR="0096658A">
              <w:rPr>
                <w:rFonts w:cs="Arial"/>
                <w:bCs/>
                <w:color w:val="000000" w:themeColor="text1"/>
              </w:rPr>
              <w:t>.</w:t>
            </w:r>
          </w:p>
          <w:p w14:paraId="735594AB" w14:textId="35354D79" w:rsidR="00F23952" w:rsidRDefault="00F23952" w:rsidP="00C1732B">
            <w:pPr>
              <w:shd w:val="clear" w:color="auto" w:fill="FFFFFF"/>
              <w:jc w:val="both"/>
              <w:textAlignment w:val="baseline"/>
              <w:rPr>
                <w:rFonts w:cs="Arial"/>
                <w:bCs/>
                <w:color w:val="000000" w:themeColor="text1"/>
              </w:rPr>
            </w:pPr>
          </w:p>
          <w:p w14:paraId="58E9DD6B" w14:textId="77777777" w:rsidR="00F23952" w:rsidRPr="00793DEB" w:rsidRDefault="00F23952" w:rsidP="00C1732B">
            <w:pPr>
              <w:shd w:val="clear" w:color="auto" w:fill="FFFFFF"/>
              <w:jc w:val="both"/>
              <w:textAlignment w:val="baseline"/>
              <w:rPr>
                <w:rFonts w:cs="Arial"/>
                <w:bCs/>
                <w:color w:val="000000" w:themeColor="text1"/>
              </w:rPr>
            </w:pPr>
          </w:p>
          <w:p w14:paraId="3A04FF6A" w14:textId="5C2D25C8" w:rsidR="00C1732B" w:rsidRDefault="00C1732B" w:rsidP="00C1732B">
            <w:pPr>
              <w:jc w:val="both"/>
              <w:rPr>
                <w:rFonts w:cs="Arial"/>
                <w:color w:val="000000" w:themeColor="text1"/>
              </w:rPr>
            </w:pPr>
          </w:p>
          <w:p w14:paraId="4B0F6404" w14:textId="750D9A53" w:rsidR="00F23952" w:rsidRPr="00793DEB" w:rsidRDefault="00F23952" w:rsidP="00C1732B">
            <w:pPr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The meeting closed at 8.35 pm</w:t>
            </w:r>
          </w:p>
          <w:p w14:paraId="337BA4EB" w14:textId="77777777" w:rsidR="00F23952" w:rsidRDefault="00F23952" w:rsidP="00AB3111">
            <w:pPr>
              <w:jc w:val="both"/>
              <w:rPr>
                <w:b/>
                <w:bCs/>
                <w:color w:val="000000" w:themeColor="text1"/>
              </w:rPr>
            </w:pPr>
          </w:p>
          <w:p w14:paraId="2D3EC58B" w14:textId="77777777" w:rsidR="00F23952" w:rsidRDefault="00F23952" w:rsidP="00AB3111">
            <w:pPr>
              <w:jc w:val="both"/>
              <w:rPr>
                <w:b/>
                <w:bCs/>
                <w:color w:val="000000" w:themeColor="text1"/>
              </w:rPr>
            </w:pPr>
          </w:p>
          <w:p w14:paraId="4D0568C8" w14:textId="77777777" w:rsidR="00423F70" w:rsidRDefault="00AB3111" w:rsidP="00AB3111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</w:t>
            </w:r>
            <w:r w:rsidR="00C1732B" w:rsidRPr="00793DEB">
              <w:rPr>
                <w:b/>
                <w:bCs/>
                <w:color w:val="000000" w:themeColor="text1"/>
              </w:rPr>
              <w:t xml:space="preserve">he next Parish Council meeting </w:t>
            </w:r>
            <w:r>
              <w:rPr>
                <w:b/>
                <w:bCs/>
                <w:color w:val="000000" w:themeColor="text1"/>
              </w:rPr>
              <w:t xml:space="preserve">will be on </w:t>
            </w:r>
            <w:r w:rsidR="00C1732B" w:rsidRPr="00793DEB">
              <w:rPr>
                <w:b/>
                <w:bCs/>
                <w:color w:val="000000" w:themeColor="text1"/>
              </w:rPr>
              <w:t>Tuesday 5</w:t>
            </w:r>
            <w:r w:rsidR="00C1732B" w:rsidRPr="00793DEB">
              <w:rPr>
                <w:b/>
                <w:bCs/>
                <w:color w:val="000000" w:themeColor="text1"/>
                <w:vertAlign w:val="superscript"/>
              </w:rPr>
              <w:t>th</w:t>
            </w:r>
            <w:r w:rsidR="00C1732B" w:rsidRPr="00793DEB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January</w:t>
            </w:r>
            <w:r w:rsidR="00C1732B" w:rsidRPr="00793DEB">
              <w:rPr>
                <w:b/>
                <w:bCs/>
                <w:color w:val="000000" w:themeColor="text1"/>
              </w:rPr>
              <w:t xml:space="preserve"> 202</w:t>
            </w:r>
            <w:r>
              <w:rPr>
                <w:b/>
                <w:bCs/>
                <w:color w:val="000000" w:themeColor="text1"/>
              </w:rPr>
              <w:t>1</w:t>
            </w:r>
          </w:p>
          <w:p w14:paraId="6744E4C0" w14:textId="77777777" w:rsidR="00AE0790" w:rsidRDefault="00AE0790" w:rsidP="00AB3111">
            <w:pPr>
              <w:jc w:val="both"/>
              <w:rPr>
                <w:b/>
                <w:bCs/>
                <w:color w:val="000000" w:themeColor="text1"/>
              </w:rPr>
            </w:pPr>
          </w:p>
          <w:p w14:paraId="376C1551" w14:textId="77777777" w:rsidR="00AE0790" w:rsidRDefault="00AE0790" w:rsidP="00AB3111">
            <w:pPr>
              <w:jc w:val="both"/>
              <w:rPr>
                <w:b/>
                <w:bCs/>
                <w:color w:val="000000" w:themeColor="text1"/>
              </w:rPr>
            </w:pPr>
          </w:p>
          <w:p w14:paraId="646D7532" w14:textId="0B0BC843" w:rsidR="00AE0790" w:rsidRPr="00793DEB" w:rsidRDefault="00AE0790" w:rsidP="00AE0790">
            <w:pPr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850" w:type="dxa"/>
          </w:tcPr>
          <w:p w14:paraId="198C2E0E" w14:textId="77777777" w:rsidR="002D62DB" w:rsidRDefault="002D62DB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0BC80E5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3258C30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C6E87C8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841FA5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1B6FC22E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6AFB69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72E99D2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DEE852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A23040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AC6FA9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716F110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61ED021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2026BA3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1A13D6A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C3FA293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A5C0F55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C854D52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43427879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75477D7" w14:textId="18498CE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8AF3496" w14:textId="548140F2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DA577AD" w14:textId="4FED1A0A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60CC494" w14:textId="42DE3E87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631195EF" w14:textId="34B1EA4F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2876B58A" w14:textId="6D1F24A1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5ECD28DA" w14:textId="7FA5107A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7A761DFD" w14:textId="206974EA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8B6EE2F" w14:textId="77777777" w:rsidR="00F87C16" w:rsidRDefault="00F87C16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613DA1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05451330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559581C" w14:textId="77777777" w:rsidR="00401EC5" w:rsidRDefault="00401EC5" w:rsidP="00EF604F">
            <w:pPr>
              <w:jc w:val="center"/>
              <w:rPr>
                <w:rFonts w:cs="Arial"/>
                <w:color w:val="000000" w:themeColor="text1"/>
              </w:rPr>
            </w:pPr>
          </w:p>
          <w:p w14:paraId="355FA292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009C28D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5993D07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B3EDA01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3FDE2AB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BF95112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1DDD507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6B0D82C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F2F28D2" w14:textId="77777777" w:rsidR="0051409B" w:rsidRDefault="0051409B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5D9F3A5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D65AB92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A4BDDF4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6EDE7E4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0CF7FD3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58C0790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64D04C6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3EC2A8E" w14:textId="1B742C9F" w:rsidR="00F87C16" w:rsidRDefault="006F5F69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GA</w:t>
            </w:r>
          </w:p>
          <w:p w14:paraId="203F1716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0D3422A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8D03D92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411A40C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0F29CF2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9AC582E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E39C408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5568BE2" w14:textId="3D2321B5" w:rsidR="00F87C16" w:rsidRDefault="0096658A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2BFB5BC5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0A91A09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C3366D3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E8AC8F7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82F0BEF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64B8D45" w14:textId="548A7965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966FD2B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A723118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FB1AB5A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3D5253B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9280CB6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BE6FCA8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C48405E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91A9786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E42C6FF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79C3787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9867F28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37E9F0A" w14:textId="07D0EA02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4AE0C9D" w14:textId="5426E496" w:rsidR="0096658A" w:rsidRDefault="0096658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31C2A94" w14:textId="77777777" w:rsidR="0096658A" w:rsidRDefault="0096658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A7BC997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C7B3259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94FB721" w14:textId="54BBAA69" w:rsidR="00F87C16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WM</w:t>
            </w:r>
          </w:p>
          <w:p w14:paraId="3F3EE35B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2FFE951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8AEE7C2" w14:textId="208C822E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6585BB5" w14:textId="77777777" w:rsidR="00F87C16" w:rsidRDefault="00F87C16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2E883FF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CD3A1B3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FF443F9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3D8EE7D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E21F3B4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D51DD1B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874A1F8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992DC17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ABE847E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AD68C79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AC93B6C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CDFF7DB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1B3586E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7D46525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5BA97A5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9DB2F71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AFDEABD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2B309B3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211CD965" w14:textId="77777777" w:rsidR="00F23952" w:rsidRDefault="00F23952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AA9ACF4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A89BCC5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9F96F93" w14:textId="4216AE2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B23F724" w14:textId="77777777" w:rsidR="0096658A" w:rsidRDefault="0096658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78D3439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DCC31CC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098343A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SD</w:t>
            </w:r>
          </w:p>
          <w:p w14:paraId="089FB896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5AAC681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A4CA0F7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0D7205E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D823FA8" w14:textId="2DCD0C4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E5CBE5C" w14:textId="36FF9C99" w:rsidR="0096658A" w:rsidRDefault="0096658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72776DF" w14:textId="100801F6" w:rsidR="0096658A" w:rsidRDefault="0096658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E3FEFA5" w14:textId="15D9460A" w:rsidR="0096658A" w:rsidRDefault="0096658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CE058C6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2C78E95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1CEAE651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D1BE4C1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A96BA28" w14:textId="0CB2F8FC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MJ</w:t>
            </w:r>
          </w:p>
          <w:p w14:paraId="1AB555D9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4A6157B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B968EA9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6F52C5E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7CD358B6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2520804D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311E5507" w14:textId="1B9C0BBB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C7AC60C" w14:textId="1D0C8E48" w:rsidR="0096658A" w:rsidRDefault="0096658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05BB246B" w14:textId="77777777" w:rsidR="0096658A" w:rsidRDefault="0096658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EF4FCA4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GA</w:t>
            </w:r>
          </w:p>
          <w:p w14:paraId="0BF7940F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6469895D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GA/</w:t>
            </w:r>
          </w:p>
          <w:p w14:paraId="68B9BF23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RP</w:t>
            </w:r>
          </w:p>
          <w:p w14:paraId="7E43FB10" w14:textId="43775B42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54F4D67B" w14:textId="77777777" w:rsidR="0096658A" w:rsidRDefault="0096658A" w:rsidP="00401EC5">
            <w:pPr>
              <w:jc w:val="center"/>
              <w:rPr>
                <w:rFonts w:cs="Arial"/>
                <w:color w:val="000000" w:themeColor="text1"/>
              </w:rPr>
            </w:pPr>
          </w:p>
          <w:p w14:paraId="414C84E8" w14:textId="77777777" w:rsidR="00F17663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DF/</w:t>
            </w:r>
          </w:p>
          <w:p w14:paraId="72FE4188" w14:textId="18DBBF74" w:rsidR="00F17663" w:rsidRPr="00793DEB" w:rsidRDefault="00F17663" w:rsidP="00401EC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RP</w:t>
            </w:r>
          </w:p>
        </w:tc>
      </w:tr>
    </w:tbl>
    <w:p w14:paraId="769C77BE" w14:textId="77777777" w:rsidR="004F1017" w:rsidRDefault="004F1017" w:rsidP="00CA33F5">
      <w:pPr>
        <w:pStyle w:val="Title"/>
        <w:tabs>
          <w:tab w:val="left" w:pos="8310"/>
        </w:tabs>
        <w:jc w:val="left"/>
        <w:rPr>
          <w:color w:val="000000" w:themeColor="text1"/>
          <w:sz w:val="20"/>
          <w:szCs w:val="20"/>
        </w:rPr>
      </w:pPr>
    </w:p>
    <w:p w14:paraId="78BB4D8A" w14:textId="449A920E" w:rsidR="00AB3111" w:rsidRDefault="00AB3111" w:rsidP="004F1017">
      <w:pPr>
        <w:pStyle w:val="Title"/>
        <w:rPr>
          <w:color w:val="000000" w:themeColor="text1"/>
          <w:szCs w:val="28"/>
          <w:lang w:val="en-GB"/>
        </w:rPr>
      </w:pPr>
    </w:p>
    <w:p w14:paraId="78E204B7" w14:textId="77777777" w:rsidR="00AB3111" w:rsidRDefault="00AB3111" w:rsidP="004F1017">
      <w:pPr>
        <w:pStyle w:val="Title"/>
        <w:rPr>
          <w:color w:val="000000" w:themeColor="text1"/>
          <w:szCs w:val="28"/>
          <w:lang w:val="en-GB"/>
        </w:rPr>
      </w:pPr>
    </w:p>
    <w:p w14:paraId="27301CCB" w14:textId="70EA1EC0" w:rsidR="004F1017" w:rsidRPr="00B517AF" w:rsidRDefault="00B517AF" w:rsidP="004F1017">
      <w:pPr>
        <w:pStyle w:val="Title"/>
        <w:rPr>
          <w:color w:val="000000" w:themeColor="text1"/>
          <w:szCs w:val="28"/>
          <w:lang w:val="en-GB"/>
        </w:rPr>
      </w:pPr>
      <w:r w:rsidRPr="00B517AF">
        <w:rPr>
          <w:color w:val="000000" w:themeColor="text1"/>
          <w:szCs w:val="28"/>
          <w:lang w:val="en-GB"/>
        </w:rPr>
        <w:t>Appendix A</w:t>
      </w:r>
    </w:p>
    <w:p w14:paraId="7BCD6106" w14:textId="77777777" w:rsidR="004F1017" w:rsidRDefault="004F1017" w:rsidP="004F1017">
      <w:pPr>
        <w:pStyle w:val="Title"/>
        <w:rPr>
          <w:color w:val="000000" w:themeColor="text1"/>
          <w:szCs w:val="28"/>
        </w:rPr>
      </w:pPr>
    </w:p>
    <w:p w14:paraId="111015C0" w14:textId="4DC7D29D" w:rsidR="004F1017" w:rsidRDefault="004F1017" w:rsidP="004F1017">
      <w:pPr>
        <w:pStyle w:val="Title"/>
        <w:rPr>
          <w:color w:val="000000" w:themeColor="text1"/>
          <w:szCs w:val="28"/>
        </w:rPr>
      </w:pPr>
      <w:r w:rsidRPr="00472FFE">
        <w:rPr>
          <w:color w:val="000000" w:themeColor="text1"/>
          <w:szCs w:val="28"/>
        </w:rPr>
        <w:t xml:space="preserve">Financial report </w:t>
      </w:r>
    </w:p>
    <w:p w14:paraId="05E79D2B" w14:textId="21851CB7" w:rsidR="00AB3111" w:rsidRDefault="00AB3111" w:rsidP="004F1017">
      <w:pPr>
        <w:pStyle w:val="Title"/>
        <w:rPr>
          <w:color w:val="000000" w:themeColor="text1"/>
          <w:szCs w:val="28"/>
        </w:rPr>
      </w:pPr>
    </w:p>
    <w:p w14:paraId="6C453CDE" w14:textId="77777777" w:rsidR="00AB3111" w:rsidRPr="00472FFE" w:rsidRDefault="00AB3111" w:rsidP="00AB3111">
      <w:pPr>
        <w:pStyle w:val="Title"/>
        <w:ind w:left="360"/>
        <w:jc w:val="left"/>
        <w:rPr>
          <w:color w:val="000000" w:themeColor="text1"/>
          <w:sz w:val="22"/>
          <w:szCs w:val="22"/>
          <w:u w:val="single"/>
        </w:rPr>
      </w:pPr>
      <w:r w:rsidRPr="00472FFE">
        <w:rPr>
          <w:color w:val="000000" w:themeColor="text1"/>
          <w:sz w:val="22"/>
          <w:szCs w:val="22"/>
          <w:u w:val="single"/>
        </w:rPr>
        <w:t xml:space="preserve">Item </w:t>
      </w:r>
      <w:r>
        <w:rPr>
          <w:color w:val="000000" w:themeColor="text1"/>
          <w:sz w:val="22"/>
          <w:szCs w:val="22"/>
          <w:u w:val="single"/>
        </w:rPr>
        <w:t>9</w:t>
      </w:r>
      <w:r w:rsidRPr="00472FFE">
        <w:rPr>
          <w:color w:val="000000" w:themeColor="text1"/>
          <w:sz w:val="22"/>
          <w:szCs w:val="22"/>
          <w:u w:val="single"/>
        </w:rPr>
        <w:t>.1 Financial up-date</w:t>
      </w:r>
    </w:p>
    <w:p w14:paraId="373CFB0C" w14:textId="77777777" w:rsidR="00AB3111" w:rsidRPr="00472FFE" w:rsidRDefault="00AB3111" w:rsidP="00AB3111">
      <w:pPr>
        <w:pStyle w:val="Title"/>
        <w:rPr>
          <w:sz w:val="20"/>
          <w:szCs w:val="20"/>
        </w:rPr>
      </w:pPr>
    </w:p>
    <w:p w14:paraId="3977D280" w14:textId="77777777" w:rsidR="00AB3111" w:rsidRPr="00E70EC8" w:rsidRDefault="00AB3111" w:rsidP="00AB3111">
      <w:pPr>
        <w:pStyle w:val="Title"/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HSBC main a/c</w:t>
      </w:r>
    </w:p>
    <w:p w14:paraId="44D35BDB" w14:textId="77777777" w:rsidR="00AB3111" w:rsidRPr="00C3129B" w:rsidRDefault="00AB3111" w:rsidP="00AB3111">
      <w:pPr>
        <w:pStyle w:val="Title"/>
        <w:ind w:left="7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Transactions since the previous meeting on 8</w:t>
      </w:r>
      <w:r w:rsidRPr="003F256D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September 2020 were as follows:</w:t>
      </w:r>
    </w:p>
    <w:tbl>
      <w:tblPr>
        <w:tblW w:w="8079" w:type="dxa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410"/>
        <w:gridCol w:w="1134"/>
        <w:gridCol w:w="1275"/>
      </w:tblGrid>
      <w:tr w:rsidR="00AB3111" w:rsidRPr="000659AD" w14:paraId="3E5444AA" w14:textId="77777777" w:rsidTr="00487C85">
        <w:trPr>
          <w:trHeight w:val="263"/>
        </w:trPr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7B77B4DA" w14:textId="77777777" w:rsidR="00AB3111" w:rsidRPr="000659AD" w:rsidRDefault="00AB3111" w:rsidP="00487C85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Details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A61F64C" w14:textId="77777777" w:rsidR="00AB3111" w:rsidRPr="000659AD" w:rsidRDefault="00AB3111" w:rsidP="00487C85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Dates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5B32990D" w14:textId="77777777" w:rsidR="00AB3111" w:rsidRDefault="00AB3111" w:rsidP="00487C85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Receipts 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14:paraId="3F266097" w14:textId="77777777" w:rsidR="00AB3111" w:rsidRPr="000659AD" w:rsidRDefault="00AB3111" w:rsidP="00487C85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Payments</w:t>
            </w:r>
          </w:p>
        </w:tc>
      </w:tr>
      <w:tr w:rsidR="00AB3111" w:rsidRPr="000659AD" w14:paraId="3599CD4D" w14:textId="77777777" w:rsidTr="00487C85">
        <w:trPr>
          <w:trHeight w:val="241"/>
        </w:trPr>
        <w:tc>
          <w:tcPr>
            <w:tcW w:w="326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1DB165C" w14:textId="77777777" w:rsidR="00AB3111" w:rsidRDefault="00AB3111" w:rsidP="00487C8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Grass mowing – 3 occasions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0CF590C8" w14:textId="77777777" w:rsidR="00AB3111" w:rsidRPr="000659AD" w:rsidRDefault="00AB3111" w:rsidP="00487C8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August &amp; September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3BFF577" w14:textId="77777777" w:rsidR="00AB3111" w:rsidRDefault="00AB3111" w:rsidP="00487C85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3638A189" w14:textId="77777777" w:rsidR="00AB3111" w:rsidRDefault="00AB3111" w:rsidP="00487C85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378.00</w:t>
            </w:r>
          </w:p>
        </w:tc>
      </w:tr>
      <w:tr w:rsidR="00AB3111" w:rsidRPr="000659AD" w14:paraId="120B3C0B" w14:textId="77777777" w:rsidTr="00487C85">
        <w:trPr>
          <w:trHeight w:val="263"/>
        </w:trPr>
        <w:tc>
          <w:tcPr>
            <w:tcW w:w="326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6865D637" w14:textId="77777777" w:rsidR="00AB3111" w:rsidRDefault="00AB3111" w:rsidP="00487C8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Insurance premium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25D7F49E" w14:textId="77777777" w:rsidR="00AB3111" w:rsidRPr="000659AD" w:rsidRDefault="00AB3111" w:rsidP="00487C85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Oct 2020 to Oct 2021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68D015CE" w14:textId="77777777" w:rsidR="00AB3111" w:rsidRDefault="00AB3111" w:rsidP="00487C85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1E179D3" w14:textId="77777777" w:rsidR="00AB3111" w:rsidRDefault="00AB3111" w:rsidP="00487C85">
            <w:pPr>
              <w:pStyle w:val="Title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772.89</w:t>
            </w:r>
          </w:p>
        </w:tc>
      </w:tr>
      <w:tr w:rsidR="00AB3111" w:rsidRPr="000659AD" w14:paraId="38585C67" w14:textId="77777777" w:rsidTr="00487C85">
        <w:trPr>
          <w:trHeight w:val="263"/>
        </w:trPr>
        <w:tc>
          <w:tcPr>
            <w:tcW w:w="326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540B21CD" w14:textId="77777777" w:rsidR="00AB3111" w:rsidRDefault="00AB3111" w:rsidP="00487C85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Donation to Village News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A1C8AF7" w14:textId="77777777" w:rsidR="00AB3111" w:rsidRPr="000659AD" w:rsidRDefault="00AB3111" w:rsidP="00487C85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40C093C" w14:textId="77777777" w:rsidR="00AB3111" w:rsidRDefault="00AB3111" w:rsidP="00487C85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1CCB2508" w14:textId="77777777" w:rsidR="00AB3111" w:rsidRDefault="00AB3111" w:rsidP="00487C85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25.00</w:t>
            </w:r>
          </w:p>
        </w:tc>
      </w:tr>
      <w:tr w:rsidR="00AB3111" w:rsidRPr="000659AD" w14:paraId="20B0559D" w14:textId="77777777" w:rsidTr="00487C85">
        <w:trPr>
          <w:trHeight w:val="273"/>
        </w:trPr>
        <w:tc>
          <w:tcPr>
            <w:tcW w:w="326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30DDB39C" w14:textId="77777777" w:rsidR="00AB3111" w:rsidRDefault="00AB3111" w:rsidP="00487C85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Parish Clerk’s salary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4440397E" w14:textId="77777777" w:rsidR="00AB3111" w:rsidRDefault="00AB3111" w:rsidP="00487C85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July to September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6EEA7E19" w14:textId="77777777" w:rsidR="00AB3111" w:rsidRDefault="00AB3111" w:rsidP="00487C85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14:paraId="34F4716E" w14:textId="77777777" w:rsidR="00AB3111" w:rsidRDefault="00AB3111" w:rsidP="00487C85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340.00</w:t>
            </w:r>
          </w:p>
        </w:tc>
      </w:tr>
      <w:tr w:rsidR="00AB3111" w:rsidRPr="000659AD" w14:paraId="173DF942" w14:textId="77777777" w:rsidTr="00487C85">
        <w:trPr>
          <w:trHeight w:val="273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13AE8" w14:textId="77777777" w:rsidR="00AB3111" w:rsidRDefault="00AB3111" w:rsidP="00487C85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Zoom training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DAC14" w14:textId="77777777" w:rsidR="00AB3111" w:rsidRPr="000659AD" w:rsidRDefault="00AB3111" w:rsidP="00487C85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May 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F2DEC" w14:textId="77777777" w:rsidR="00AB3111" w:rsidRDefault="00AB3111" w:rsidP="00487C85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1621E" w14:textId="77777777" w:rsidR="00AB3111" w:rsidRDefault="00AB3111" w:rsidP="00487C85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30.00</w:t>
            </w:r>
          </w:p>
        </w:tc>
      </w:tr>
      <w:tr w:rsidR="00AB3111" w:rsidRPr="000659AD" w14:paraId="742F36D6" w14:textId="77777777" w:rsidTr="00487C85">
        <w:trPr>
          <w:trHeight w:val="273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02315" w14:textId="77777777" w:rsidR="00AB3111" w:rsidRDefault="00AB3111" w:rsidP="00487C85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Zoom subscription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EA8C2" w14:textId="77777777" w:rsidR="00AB3111" w:rsidRPr="000659AD" w:rsidRDefault="00AB3111" w:rsidP="00487C85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Sep 2020 to Sep 2021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CE2EF" w14:textId="77777777" w:rsidR="00AB3111" w:rsidRDefault="00AB3111" w:rsidP="00487C85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AB71A" w14:textId="77777777" w:rsidR="00AB3111" w:rsidRDefault="00AB3111" w:rsidP="00487C85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143.88</w:t>
            </w:r>
          </w:p>
        </w:tc>
      </w:tr>
      <w:tr w:rsidR="00AB3111" w:rsidRPr="000659AD" w14:paraId="402080E4" w14:textId="77777777" w:rsidTr="00487C85">
        <w:trPr>
          <w:trHeight w:val="273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79A24" w14:textId="77777777" w:rsidR="00AB3111" w:rsidRDefault="00AB3111" w:rsidP="00487C85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Toner cartridge for printer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12E39" w14:textId="77777777" w:rsidR="00AB3111" w:rsidRPr="000659AD" w:rsidRDefault="00AB3111" w:rsidP="00487C85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September 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6FDB2" w14:textId="77777777" w:rsidR="00AB3111" w:rsidRDefault="00AB3111" w:rsidP="00487C85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F9053" w14:textId="77777777" w:rsidR="00AB3111" w:rsidRDefault="00AB3111" w:rsidP="00487C85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33.98</w:t>
            </w:r>
          </w:p>
        </w:tc>
      </w:tr>
      <w:tr w:rsidR="00AB3111" w:rsidRPr="000659AD" w14:paraId="17737F80" w14:textId="77777777" w:rsidTr="00487C85">
        <w:trPr>
          <w:trHeight w:val="273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D8245" w14:textId="77777777" w:rsidR="00AB3111" w:rsidRDefault="00AB3111" w:rsidP="00487C85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Survey of trees on The Green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B69EE" w14:textId="77777777" w:rsidR="00AB3111" w:rsidRPr="000659AD" w:rsidRDefault="00AB3111" w:rsidP="00487C85">
            <w:pPr>
              <w:pStyle w:val="Title"/>
              <w:ind w:hanging="2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October 2020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BB9A3" w14:textId="77777777" w:rsidR="00AB3111" w:rsidRDefault="00AB3111" w:rsidP="00487C85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D6473" w14:textId="77777777" w:rsidR="00AB3111" w:rsidRDefault="00AB3111" w:rsidP="00487C85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180.00</w:t>
            </w:r>
          </w:p>
        </w:tc>
      </w:tr>
      <w:tr w:rsidR="00AB3111" w:rsidRPr="000659AD" w14:paraId="576DEC54" w14:textId="77777777" w:rsidTr="00487C85">
        <w:trPr>
          <w:trHeight w:val="273"/>
        </w:trPr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EFE62" w14:textId="77777777" w:rsidR="00AB3111" w:rsidRDefault="00AB3111" w:rsidP="00487C85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1C7E0" w14:textId="77777777" w:rsidR="00AB3111" w:rsidRPr="000659AD" w:rsidRDefault="00AB3111" w:rsidP="00487C85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DA0C9" w14:textId="77777777" w:rsidR="00AB3111" w:rsidRDefault="00AB3111" w:rsidP="00487C85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E12A4" w14:textId="77777777" w:rsidR="00AB3111" w:rsidRDefault="00AB3111" w:rsidP="00487C85">
            <w:pPr>
              <w:pStyle w:val="Title"/>
              <w:ind w:hanging="22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1903.75</w:t>
            </w:r>
          </w:p>
        </w:tc>
      </w:tr>
    </w:tbl>
    <w:p w14:paraId="2F1028AF" w14:textId="77777777" w:rsidR="00AB3111" w:rsidRPr="00C3129B" w:rsidRDefault="00AB3111" w:rsidP="00AB3111">
      <w:pPr>
        <w:pStyle w:val="Title"/>
        <w:ind w:left="62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bank account balance is now £5579.71</w:t>
      </w:r>
    </w:p>
    <w:p w14:paraId="19F59712" w14:textId="77777777" w:rsidR="00AB3111" w:rsidRPr="00472FFE" w:rsidRDefault="00AB3111" w:rsidP="00AB3111">
      <w:pPr>
        <w:pStyle w:val="Title"/>
        <w:tabs>
          <w:tab w:val="left" w:pos="8310"/>
        </w:tabs>
        <w:ind w:left="263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DB14AAD" w14:textId="77777777" w:rsidR="00AB3111" w:rsidRPr="00597857" w:rsidRDefault="00AB3111" w:rsidP="00AB3111">
      <w:pPr>
        <w:pStyle w:val="Title"/>
        <w:ind w:left="62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HSBC community events a/c</w:t>
      </w:r>
    </w:p>
    <w:p w14:paraId="158AD772" w14:textId="77777777" w:rsidR="00AB3111" w:rsidRDefault="00AB3111" w:rsidP="00AB3111">
      <w:pPr>
        <w:pStyle w:val="Title"/>
        <w:ind w:left="62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There have been no transactions since the previous meeting on 8</w:t>
      </w:r>
      <w:r w:rsidRPr="00A377B1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September 2020. The bank account balance remains at £3014.69.</w:t>
      </w:r>
    </w:p>
    <w:p w14:paraId="0A77E8FD" w14:textId="77777777" w:rsidR="00AB3111" w:rsidRDefault="00AB3111" w:rsidP="00AB3111">
      <w:pPr>
        <w:pStyle w:val="Title"/>
        <w:ind w:left="972"/>
        <w:jc w:val="left"/>
        <w:rPr>
          <w:b w:val="0"/>
          <w:sz w:val="22"/>
          <w:szCs w:val="22"/>
        </w:rPr>
      </w:pPr>
    </w:p>
    <w:p w14:paraId="3531EAB5" w14:textId="77777777" w:rsidR="00AB3111" w:rsidRDefault="00AB3111" w:rsidP="00AB3111">
      <w:pPr>
        <w:pStyle w:val="Title"/>
        <w:ind w:left="623"/>
        <w:jc w:val="left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 xml:space="preserve">Co-op Bank </w:t>
      </w:r>
      <w:r w:rsidRPr="00F47B58">
        <w:rPr>
          <w:b w:val="0"/>
          <w:sz w:val="22"/>
          <w:szCs w:val="22"/>
          <w:u w:val="single"/>
        </w:rPr>
        <w:t xml:space="preserve">Car park </w:t>
      </w:r>
      <w:r>
        <w:rPr>
          <w:b w:val="0"/>
          <w:sz w:val="22"/>
          <w:szCs w:val="22"/>
          <w:u w:val="single"/>
        </w:rPr>
        <w:t xml:space="preserve">maintenance </w:t>
      </w:r>
      <w:r w:rsidRPr="00F47B58">
        <w:rPr>
          <w:b w:val="0"/>
          <w:sz w:val="22"/>
          <w:szCs w:val="22"/>
          <w:u w:val="single"/>
        </w:rPr>
        <w:t>a/c</w:t>
      </w:r>
    </w:p>
    <w:p w14:paraId="5705EF74" w14:textId="77777777" w:rsidR="00AB3111" w:rsidRDefault="00AB3111" w:rsidP="00AB3111">
      <w:pPr>
        <w:pStyle w:val="Title"/>
        <w:ind w:left="62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There have been no transactions since the previous meeting on 8</w:t>
      </w:r>
      <w:r w:rsidRPr="00A377B1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September 2020. Therefore, the events account balance remains at £243.46.</w:t>
      </w:r>
    </w:p>
    <w:p w14:paraId="19C01CD8" w14:textId="77777777" w:rsidR="00AB3111" w:rsidRPr="00472FFE" w:rsidRDefault="00AB3111" w:rsidP="00AB3111">
      <w:pPr>
        <w:pStyle w:val="Title"/>
        <w:ind w:left="623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14:paraId="7A1F4CED" w14:textId="77777777" w:rsidR="00AB3111" w:rsidRPr="00BE3C7B" w:rsidRDefault="00AB3111" w:rsidP="00AB3111">
      <w:pPr>
        <w:pStyle w:val="Title"/>
        <w:ind w:left="623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National Savings Investment a/c</w:t>
      </w:r>
    </w:p>
    <w:p w14:paraId="0AAB64C3" w14:textId="7D51941D" w:rsidR="00AB3111" w:rsidRPr="00472FFE" w:rsidRDefault="00AB3111" w:rsidP="00F23952">
      <w:pPr>
        <w:pStyle w:val="Title"/>
        <w:ind w:left="623"/>
        <w:jc w:val="left"/>
        <w:rPr>
          <w:color w:val="000000" w:themeColor="text1"/>
          <w:szCs w:val="28"/>
        </w:rPr>
      </w:pPr>
      <w:r>
        <w:rPr>
          <w:b w:val="0"/>
          <w:sz w:val="22"/>
          <w:szCs w:val="22"/>
        </w:rPr>
        <w:t>There have been no transactions since the previous meeting on 8</w:t>
      </w:r>
      <w:r w:rsidRPr="00A377B1">
        <w:rPr>
          <w:b w:val="0"/>
          <w:sz w:val="22"/>
          <w:szCs w:val="22"/>
          <w:vertAlign w:val="superscript"/>
        </w:rPr>
        <w:t>th</w:t>
      </w:r>
      <w:r>
        <w:rPr>
          <w:b w:val="0"/>
          <w:sz w:val="22"/>
          <w:szCs w:val="22"/>
        </w:rPr>
        <w:t xml:space="preserve"> September 2020. Therefore, the investment account balance remains at £1162.71.</w:t>
      </w:r>
    </w:p>
    <w:p w14:paraId="311F0FE3" w14:textId="77777777" w:rsidR="004F1017" w:rsidRPr="00472FFE" w:rsidRDefault="004F1017" w:rsidP="004F1017">
      <w:pPr>
        <w:pStyle w:val="Title"/>
        <w:rPr>
          <w:color w:val="FF0000"/>
          <w:sz w:val="20"/>
          <w:szCs w:val="20"/>
        </w:rPr>
      </w:pPr>
    </w:p>
    <w:p w14:paraId="0FB14698" w14:textId="77777777" w:rsidR="004F1017" w:rsidRPr="00F47B58" w:rsidRDefault="004F1017" w:rsidP="004F1017">
      <w:pPr>
        <w:pStyle w:val="Title"/>
        <w:ind w:left="720"/>
        <w:jc w:val="left"/>
        <w:rPr>
          <w:b w:val="0"/>
          <w:sz w:val="22"/>
          <w:szCs w:val="22"/>
        </w:rPr>
      </w:pPr>
    </w:p>
    <w:sectPr w:rsidR="004F1017" w:rsidRPr="00F47B58" w:rsidSect="00C21CBE">
      <w:footerReference w:type="default" r:id="rId8"/>
      <w:pgSz w:w="11906" w:h="16838"/>
      <w:pgMar w:top="1559" w:right="1418" w:bottom="902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1F4DD" w14:textId="77777777" w:rsidR="00487C85" w:rsidRDefault="00487C85" w:rsidP="001F070E">
      <w:r>
        <w:separator/>
      </w:r>
    </w:p>
  </w:endnote>
  <w:endnote w:type="continuationSeparator" w:id="0">
    <w:p w14:paraId="17A8290F" w14:textId="77777777" w:rsidR="00487C85" w:rsidRDefault="00487C85" w:rsidP="001F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C2D0" w14:textId="77777777" w:rsidR="00487C85" w:rsidRDefault="00487C8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610894B" w14:textId="77777777" w:rsidR="00487C85" w:rsidRDefault="00487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E67E" w14:textId="77777777" w:rsidR="00487C85" w:rsidRDefault="00487C85" w:rsidP="001F070E">
      <w:r>
        <w:separator/>
      </w:r>
    </w:p>
  </w:footnote>
  <w:footnote w:type="continuationSeparator" w:id="0">
    <w:p w14:paraId="7A30BA9A" w14:textId="77777777" w:rsidR="00487C85" w:rsidRDefault="00487C85" w:rsidP="001F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0CC2"/>
    <w:multiLevelType w:val="hybridMultilevel"/>
    <w:tmpl w:val="1D4AF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30B"/>
    <w:multiLevelType w:val="hybridMultilevel"/>
    <w:tmpl w:val="4CA23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23D4"/>
    <w:multiLevelType w:val="hybridMultilevel"/>
    <w:tmpl w:val="AE3E1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DA6B04"/>
    <w:multiLevelType w:val="multilevel"/>
    <w:tmpl w:val="A442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251CFA"/>
    <w:multiLevelType w:val="hybridMultilevel"/>
    <w:tmpl w:val="E20C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1FDC"/>
    <w:multiLevelType w:val="hybridMultilevel"/>
    <w:tmpl w:val="41245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52F52"/>
    <w:multiLevelType w:val="hybridMultilevel"/>
    <w:tmpl w:val="424EF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97F082"/>
    <w:multiLevelType w:val="hybridMultilevel"/>
    <w:tmpl w:val="072898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5CC31EA"/>
    <w:multiLevelType w:val="hybridMultilevel"/>
    <w:tmpl w:val="59E07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4189F"/>
    <w:multiLevelType w:val="hybridMultilevel"/>
    <w:tmpl w:val="84F42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9279E"/>
    <w:multiLevelType w:val="hybridMultilevel"/>
    <w:tmpl w:val="4A6C6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2A720F"/>
    <w:multiLevelType w:val="hybridMultilevel"/>
    <w:tmpl w:val="0ECCF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0386F"/>
    <w:multiLevelType w:val="hybridMultilevel"/>
    <w:tmpl w:val="5066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B30AB"/>
    <w:multiLevelType w:val="hybridMultilevel"/>
    <w:tmpl w:val="209C4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BA2B8D"/>
    <w:multiLevelType w:val="hybridMultilevel"/>
    <w:tmpl w:val="1C72C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F7433D"/>
    <w:multiLevelType w:val="hybridMultilevel"/>
    <w:tmpl w:val="5DCCE1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D4CEC"/>
    <w:multiLevelType w:val="hybridMultilevel"/>
    <w:tmpl w:val="970C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B6E69"/>
    <w:multiLevelType w:val="hybridMultilevel"/>
    <w:tmpl w:val="CE80A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743F1"/>
    <w:multiLevelType w:val="multilevel"/>
    <w:tmpl w:val="8F2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E781BBA"/>
    <w:multiLevelType w:val="multilevel"/>
    <w:tmpl w:val="BF10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E66B75"/>
    <w:multiLevelType w:val="multilevel"/>
    <w:tmpl w:val="C58E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A972D0"/>
    <w:multiLevelType w:val="hybridMultilevel"/>
    <w:tmpl w:val="CD6E7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8E137A"/>
    <w:multiLevelType w:val="hybridMultilevel"/>
    <w:tmpl w:val="C754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71AA3"/>
    <w:multiLevelType w:val="hybridMultilevel"/>
    <w:tmpl w:val="54ACD2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EB6EC6"/>
    <w:multiLevelType w:val="hybridMultilevel"/>
    <w:tmpl w:val="D7C65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83022C"/>
    <w:multiLevelType w:val="hybridMultilevel"/>
    <w:tmpl w:val="3E7EC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07A91"/>
    <w:multiLevelType w:val="hybridMultilevel"/>
    <w:tmpl w:val="D854AD5C"/>
    <w:lvl w:ilvl="0" w:tplc="080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7" w15:restartNumberingAfterBreak="0">
    <w:nsid w:val="6F096B67"/>
    <w:multiLevelType w:val="multilevel"/>
    <w:tmpl w:val="362CC164"/>
    <w:lvl w:ilvl="0">
      <w:start w:val="1"/>
      <w:numFmt w:val="bullet"/>
      <w:lvlText w:val=""/>
      <w:lvlJc w:val="left"/>
      <w:pPr>
        <w:tabs>
          <w:tab w:val="num" w:pos="-1113"/>
        </w:tabs>
        <w:ind w:left="-11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93"/>
        </w:tabs>
        <w:ind w:left="-3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7"/>
        </w:tabs>
        <w:ind w:left="3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47"/>
        </w:tabs>
        <w:ind w:left="10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767"/>
        </w:tabs>
        <w:ind w:left="17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07"/>
        </w:tabs>
        <w:ind w:left="32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647"/>
        </w:tabs>
        <w:ind w:left="4647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333E86"/>
    <w:multiLevelType w:val="hybridMultilevel"/>
    <w:tmpl w:val="A100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50B34"/>
    <w:multiLevelType w:val="hybridMultilevel"/>
    <w:tmpl w:val="DBA6E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9347E"/>
    <w:multiLevelType w:val="multilevel"/>
    <w:tmpl w:val="EED4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D70B9A"/>
    <w:multiLevelType w:val="hybridMultilevel"/>
    <w:tmpl w:val="8A16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8"/>
  </w:num>
  <w:num w:numId="5">
    <w:abstractNumId w:val="30"/>
  </w:num>
  <w:num w:numId="6">
    <w:abstractNumId w:val="2"/>
  </w:num>
  <w:num w:numId="7">
    <w:abstractNumId w:val="25"/>
  </w:num>
  <w:num w:numId="8">
    <w:abstractNumId w:val="4"/>
  </w:num>
  <w:num w:numId="9">
    <w:abstractNumId w:val="20"/>
  </w:num>
  <w:num w:numId="10">
    <w:abstractNumId w:val="11"/>
  </w:num>
  <w:num w:numId="11">
    <w:abstractNumId w:val="9"/>
  </w:num>
  <w:num w:numId="12">
    <w:abstractNumId w:val="31"/>
  </w:num>
  <w:num w:numId="13">
    <w:abstractNumId w:val="10"/>
  </w:num>
  <w:num w:numId="14">
    <w:abstractNumId w:val="6"/>
  </w:num>
  <w:num w:numId="15">
    <w:abstractNumId w:val="5"/>
  </w:num>
  <w:num w:numId="16">
    <w:abstractNumId w:val="27"/>
  </w:num>
  <w:num w:numId="17">
    <w:abstractNumId w:val="26"/>
  </w:num>
  <w:num w:numId="18">
    <w:abstractNumId w:val="14"/>
  </w:num>
  <w:num w:numId="19">
    <w:abstractNumId w:val="13"/>
  </w:num>
  <w:num w:numId="20">
    <w:abstractNumId w:val="29"/>
  </w:num>
  <w:num w:numId="21">
    <w:abstractNumId w:val="24"/>
  </w:num>
  <w:num w:numId="22">
    <w:abstractNumId w:val="12"/>
  </w:num>
  <w:num w:numId="23">
    <w:abstractNumId w:val="23"/>
  </w:num>
  <w:num w:numId="24">
    <w:abstractNumId w:val="22"/>
  </w:num>
  <w:num w:numId="25">
    <w:abstractNumId w:val="16"/>
  </w:num>
  <w:num w:numId="26">
    <w:abstractNumId w:val="17"/>
  </w:num>
  <w:num w:numId="27">
    <w:abstractNumId w:val="15"/>
  </w:num>
  <w:num w:numId="28">
    <w:abstractNumId w:val="12"/>
  </w:num>
  <w:num w:numId="29">
    <w:abstractNumId w:val="7"/>
  </w:num>
  <w:num w:numId="30">
    <w:abstractNumId w:val="19"/>
  </w:num>
  <w:num w:numId="31">
    <w:abstractNumId w:val="18"/>
  </w:num>
  <w:num w:numId="32">
    <w:abstractNumId w:val="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8B"/>
    <w:rsid w:val="0000147C"/>
    <w:rsid w:val="00002EB5"/>
    <w:rsid w:val="00003A85"/>
    <w:rsid w:val="0000546F"/>
    <w:rsid w:val="00006310"/>
    <w:rsid w:val="00007E72"/>
    <w:rsid w:val="00011D73"/>
    <w:rsid w:val="00011FAF"/>
    <w:rsid w:val="00012B55"/>
    <w:rsid w:val="00012BF2"/>
    <w:rsid w:val="00013B0E"/>
    <w:rsid w:val="00013CDB"/>
    <w:rsid w:val="00014EBC"/>
    <w:rsid w:val="0001752A"/>
    <w:rsid w:val="0002066F"/>
    <w:rsid w:val="00021FDC"/>
    <w:rsid w:val="00024726"/>
    <w:rsid w:val="00024A8C"/>
    <w:rsid w:val="00025618"/>
    <w:rsid w:val="00026312"/>
    <w:rsid w:val="000268FF"/>
    <w:rsid w:val="00030915"/>
    <w:rsid w:val="00030B70"/>
    <w:rsid w:val="00030F13"/>
    <w:rsid w:val="00031CB6"/>
    <w:rsid w:val="00033878"/>
    <w:rsid w:val="00033E7C"/>
    <w:rsid w:val="000358DD"/>
    <w:rsid w:val="00036235"/>
    <w:rsid w:val="000363D0"/>
    <w:rsid w:val="00040BE5"/>
    <w:rsid w:val="00041CAF"/>
    <w:rsid w:val="0004272F"/>
    <w:rsid w:val="00044A3B"/>
    <w:rsid w:val="00050551"/>
    <w:rsid w:val="00051490"/>
    <w:rsid w:val="00053442"/>
    <w:rsid w:val="00054C07"/>
    <w:rsid w:val="00055990"/>
    <w:rsid w:val="00060ED3"/>
    <w:rsid w:val="00061C7F"/>
    <w:rsid w:val="0006566A"/>
    <w:rsid w:val="00066C8C"/>
    <w:rsid w:val="00066E07"/>
    <w:rsid w:val="00067728"/>
    <w:rsid w:val="0007020B"/>
    <w:rsid w:val="00070D63"/>
    <w:rsid w:val="00074C11"/>
    <w:rsid w:val="00075B69"/>
    <w:rsid w:val="0007765A"/>
    <w:rsid w:val="00080BA6"/>
    <w:rsid w:val="00082062"/>
    <w:rsid w:val="00082094"/>
    <w:rsid w:val="00082DD1"/>
    <w:rsid w:val="0008341F"/>
    <w:rsid w:val="00083812"/>
    <w:rsid w:val="0008691D"/>
    <w:rsid w:val="00091D6E"/>
    <w:rsid w:val="00095450"/>
    <w:rsid w:val="00096669"/>
    <w:rsid w:val="000A04C7"/>
    <w:rsid w:val="000A0E3F"/>
    <w:rsid w:val="000A1512"/>
    <w:rsid w:val="000A1F3F"/>
    <w:rsid w:val="000A2543"/>
    <w:rsid w:val="000A359F"/>
    <w:rsid w:val="000A380D"/>
    <w:rsid w:val="000A5C5A"/>
    <w:rsid w:val="000A5CB1"/>
    <w:rsid w:val="000A65C4"/>
    <w:rsid w:val="000A7682"/>
    <w:rsid w:val="000B1B1C"/>
    <w:rsid w:val="000B38C1"/>
    <w:rsid w:val="000B484E"/>
    <w:rsid w:val="000B4A06"/>
    <w:rsid w:val="000B538A"/>
    <w:rsid w:val="000C291E"/>
    <w:rsid w:val="000C3C16"/>
    <w:rsid w:val="000C40E8"/>
    <w:rsid w:val="000C48A0"/>
    <w:rsid w:val="000C78F3"/>
    <w:rsid w:val="000D3168"/>
    <w:rsid w:val="000D482C"/>
    <w:rsid w:val="000D55FD"/>
    <w:rsid w:val="000D7B48"/>
    <w:rsid w:val="000E09C2"/>
    <w:rsid w:val="000E1D68"/>
    <w:rsid w:val="000E27B8"/>
    <w:rsid w:val="000E4986"/>
    <w:rsid w:val="000F1B95"/>
    <w:rsid w:val="000F2E5C"/>
    <w:rsid w:val="000F2EBD"/>
    <w:rsid w:val="000F3AB4"/>
    <w:rsid w:val="000F4CE6"/>
    <w:rsid w:val="000F615B"/>
    <w:rsid w:val="000F7049"/>
    <w:rsid w:val="00100485"/>
    <w:rsid w:val="001019B0"/>
    <w:rsid w:val="00101E26"/>
    <w:rsid w:val="00104132"/>
    <w:rsid w:val="00105D89"/>
    <w:rsid w:val="00107DFD"/>
    <w:rsid w:val="00112634"/>
    <w:rsid w:val="0011380B"/>
    <w:rsid w:val="00114520"/>
    <w:rsid w:val="0011519C"/>
    <w:rsid w:val="00115B71"/>
    <w:rsid w:val="00121432"/>
    <w:rsid w:val="00121F00"/>
    <w:rsid w:val="0012437A"/>
    <w:rsid w:val="001251D0"/>
    <w:rsid w:val="001256B3"/>
    <w:rsid w:val="00126681"/>
    <w:rsid w:val="001274CA"/>
    <w:rsid w:val="0013021B"/>
    <w:rsid w:val="0013301F"/>
    <w:rsid w:val="00133608"/>
    <w:rsid w:val="0013412B"/>
    <w:rsid w:val="0013433E"/>
    <w:rsid w:val="00135C1B"/>
    <w:rsid w:val="00140A60"/>
    <w:rsid w:val="00140FC3"/>
    <w:rsid w:val="001460BF"/>
    <w:rsid w:val="00151316"/>
    <w:rsid w:val="00153DF2"/>
    <w:rsid w:val="00154B6B"/>
    <w:rsid w:val="00160B5C"/>
    <w:rsid w:val="001633DD"/>
    <w:rsid w:val="00165ACC"/>
    <w:rsid w:val="00165FD2"/>
    <w:rsid w:val="0017035E"/>
    <w:rsid w:val="0017280C"/>
    <w:rsid w:val="00172B3B"/>
    <w:rsid w:val="00173EA0"/>
    <w:rsid w:val="001747B9"/>
    <w:rsid w:val="00174BB6"/>
    <w:rsid w:val="001756E1"/>
    <w:rsid w:val="00175A87"/>
    <w:rsid w:val="00175CDF"/>
    <w:rsid w:val="001771B7"/>
    <w:rsid w:val="00177564"/>
    <w:rsid w:val="00181DCD"/>
    <w:rsid w:val="00181ED3"/>
    <w:rsid w:val="0018634C"/>
    <w:rsid w:val="00192227"/>
    <w:rsid w:val="00195142"/>
    <w:rsid w:val="00195FDA"/>
    <w:rsid w:val="001A03DB"/>
    <w:rsid w:val="001A1287"/>
    <w:rsid w:val="001A2AB6"/>
    <w:rsid w:val="001A3509"/>
    <w:rsid w:val="001A3C60"/>
    <w:rsid w:val="001A539C"/>
    <w:rsid w:val="001A670A"/>
    <w:rsid w:val="001A6908"/>
    <w:rsid w:val="001A6E47"/>
    <w:rsid w:val="001B3689"/>
    <w:rsid w:val="001B4249"/>
    <w:rsid w:val="001B5531"/>
    <w:rsid w:val="001B62A0"/>
    <w:rsid w:val="001B63A4"/>
    <w:rsid w:val="001B6C4D"/>
    <w:rsid w:val="001B7026"/>
    <w:rsid w:val="001B759E"/>
    <w:rsid w:val="001B7A75"/>
    <w:rsid w:val="001C09D1"/>
    <w:rsid w:val="001C16CE"/>
    <w:rsid w:val="001C1882"/>
    <w:rsid w:val="001C3629"/>
    <w:rsid w:val="001C3BC2"/>
    <w:rsid w:val="001C3FC9"/>
    <w:rsid w:val="001C4B0C"/>
    <w:rsid w:val="001C597A"/>
    <w:rsid w:val="001C617F"/>
    <w:rsid w:val="001C661A"/>
    <w:rsid w:val="001D04B6"/>
    <w:rsid w:val="001D079E"/>
    <w:rsid w:val="001D0AAE"/>
    <w:rsid w:val="001D1FC2"/>
    <w:rsid w:val="001D24A3"/>
    <w:rsid w:val="001D6353"/>
    <w:rsid w:val="001E1042"/>
    <w:rsid w:val="001E45DA"/>
    <w:rsid w:val="001E69F4"/>
    <w:rsid w:val="001E6B1E"/>
    <w:rsid w:val="001E6B6A"/>
    <w:rsid w:val="001E7587"/>
    <w:rsid w:val="001E76F8"/>
    <w:rsid w:val="001E78B9"/>
    <w:rsid w:val="001F070E"/>
    <w:rsid w:val="001F0A4B"/>
    <w:rsid w:val="001F0A96"/>
    <w:rsid w:val="001F14F8"/>
    <w:rsid w:val="001F1D04"/>
    <w:rsid w:val="001F239D"/>
    <w:rsid w:val="001F279C"/>
    <w:rsid w:val="001F2F00"/>
    <w:rsid w:val="001F4306"/>
    <w:rsid w:val="001F4314"/>
    <w:rsid w:val="001F55DB"/>
    <w:rsid w:val="001F6236"/>
    <w:rsid w:val="0020017B"/>
    <w:rsid w:val="00200A58"/>
    <w:rsid w:val="00200F21"/>
    <w:rsid w:val="002020DA"/>
    <w:rsid w:val="00202B06"/>
    <w:rsid w:val="00202EE5"/>
    <w:rsid w:val="0020368F"/>
    <w:rsid w:val="00204047"/>
    <w:rsid w:val="0020706E"/>
    <w:rsid w:val="00210322"/>
    <w:rsid w:val="00211890"/>
    <w:rsid w:val="002120B2"/>
    <w:rsid w:val="0021586E"/>
    <w:rsid w:val="002163FA"/>
    <w:rsid w:val="00220F36"/>
    <w:rsid w:val="002215A3"/>
    <w:rsid w:val="002226DC"/>
    <w:rsid w:val="002229B9"/>
    <w:rsid w:val="0022566F"/>
    <w:rsid w:val="002259D7"/>
    <w:rsid w:val="00226FD6"/>
    <w:rsid w:val="0023070B"/>
    <w:rsid w:val="00230764"/>
    <w:rsid w:val="00232F79"/>
    <w:rsid w:val="00233064"/>
    <w:rsid w:val="00233F25"/>
    <w:rsid w:val="0023541E"/>
    <w:rsid w:val="00237C2C"/>
    <w:rsid w:val="00240ADE"/>
    <w:rsid w:val="00241152"/>
    <w:rsid w:val="0024143D"/>
    <w:rsid w:val="002445DB"/>
    <w:rsid w:val="00247FE6"/>
    <w:rsid w:val="002506FD"/>
    <w:rsid w:val="0025231B"/>
    <w:rsid w:val="002528DD"/>
    <w:rsid w:val="0025396B"/>
    <w:rsid w:val="00254C26"/>
    <w:rsid w:val="00256024"/>
    <w:rsid w:val="0025683F"/>
    <w:rsid w:val="002568E1"/>
    <w:rsid w:val="0026066B"/>
    <w:rsid w:val="002631AC"/>
    <w:rsid w:val="0026340A"/>
    <w:rsid w:val="00264D47"/>
    <w:rsid w:val="00265AD2"/>
    <w:rsid w:val="00265BCF"/>
    <w:rsid w:val="00265EBB"/>
    <w:rsid w:val="002664FA"/>
    <w:rsid w:val="002703CF"/>
    <w:rsid w:val="00271ABE"/>
    <w:rsid w:val="00271C22"/>
    <w:rsid w:val="002720A9"/>
    <w:rsid w:val="002737B0"/>
    <w:rsid w:val="00273B6F"/>
    <w:rsid w:val="00273F02"/>
    <w:rsid w:val="0027452A"/>
    <w:rsid w:val="00275DBC"/>
    <w:rsid w:val="002802D5"/>
    <w:rsid w:val="00280514"/>
    <w:rsid w:val="00281276"/>
    <w:rsid w:val="00283B98"/>
    <w:rsid w:val="00284A01"/>
    <w:rsid w:val="002863D0"/>
    <w:rsid w:val="00286909"/>
    <w:rsid w:val="00286AE1"/>
    <w:rsid w:val="002914BB"/>
    <w:rsid w:val="00291654"/>
    <w:rsid w:val="00291C74"/>
    <w:rsid w:val="00291FF7"/>
    <w:rsid w:val="002934DF"/>
    <w:rsid w:val="00293B61"/>
    <w:rsid w:val="002942FD"/>
    <w:rsid w:val="002944BC"/>
    <w:rsid w:val="002959C2"/>
    <w:rsid w:val="002A1160"/>
    <w:rsid w:val="002A35FA"/>
    <w:rsid w:val="002A521A"/>
    <w:rsid w:val="002A792C"/>
    <w:rsid w:val="002A7FDC"/>
    <w:rsid w:val="002B1FCC"/>
    <w:rsid w:val="002B22E8"/>
    <w:rsid w:val="002B2EBB"/>
    <w:rsid w:val="002B4359"/>
    <w:rsid w:val="002B4661"/>
    <w:rsid w:val="002B4AB5"/>
    <w:rsid w:val="002B4C98"/>
    <w:rsid w:val="002B4E1E"/>
    <w:rsid w:val="002B5C0F"/>
    <w:rsid w:val="002B61D5"/>
    <w:rsid w:val="002B6741"/>
    <w:rsid w:val="002B704E"/>
    <w:rsid w:val="002B7209"/>
    <w:rsid w:val="002B738A"/>
    <w:rsid w:val="002B7A14"/>
    <w:rsid w:val="002B7C86"/>
    <w:rsid w:val="002C0940"/>
    <w:rsid w:val="002C1923"/>
    <w:rsid w:val="002C198A"/>
    <w:rsid w:val="002C2A82"/>
    <w:rsid w:val="002C2C69"/>
    <w:rsid w:val="002C317E"/>
    <w:rsid w:val="002C32A8"/>
    <w:rsid w:val="002C3CA5"/>
    <w:rsid w:val="002C3E28"/>
    <w:rsid w:val="002C4A84"/>
    <w:rsid w:val="002C5D02"/>
    <w:rsid w:val="002C6E27"/>
    <w:rsid w:val="002C79EC"/>
    <w:rsid w:val="002D0821"/>
    <w:rsid w:val="002D0E96"/>
    <w:rsid w:val="002D13A6"/>
    <w:rsid w:val="002D20A3"/>
    <w:rsid w:val="002D2B25"/>
    <w:rsid w:val="002D2CC1"/>
    <w:rsid w:val="002D44D4"/>
    <w:rsid w:val="002D4955"/>
    <w:rsid w:val="002D4FF3"/>
    <w:rsid w:val="002D5DF6"/>
    <w:rsid w:val="002D62DB"/>
    <w:rsid w:val="002D63E5"/>
    <w:rsid w:val="002D74D8"/>
    <w:rsid w:val="002D7962"/>
    <w:rsid w:val="002E022F"/>
    <w:rsid w:val="002E1EC8"/>
    <w:rsid w:val="002E286E"/>
    <w:rsid w:val="002E32C2"/>
    <w:rsid w:val="002E3B20"/>
    <w:rsid w:val="002E3B83"/>
    <w:rsid w:val="002E5251"/>
    <w:rsid w:val="002E6ED0"/>
    <w:rsid w:val="002E7620"/>
    <w:rsid w:val="002F0D0B"/>
    <w:rsid w:val="002F15E3"/>
    <w:rsid w:val="002F2152"/>
    <w:rsid w:val="002F2AE0"/>
    <w:rsid w:val="0030066B"/>
    <w:rsid w:val="0030358C"/>
    <w:rsid w:val="00304840"/>
    <w:rsid w:val="00304925"/>
    <w:rsid w:val="00304EEE"/>
    <w:rsid w:val="0030542C"/>
    <w:rsid w:val="003155E1"/>
    <w:rsid w:val="0031705F"/>
    <w:rsid w:val="003171B0"/>
    <w:rsid w:val="00317474"/>
    <w:rsid w:val="003175DF"/>
    <w:rsid w:val="00323D4D"/>
    <w:rsid w:val="00324D00"/>
    <w:rsid w:val="00330051"/>
    <w:rsid w:val="0033105E"/>
    <w:rsid w:val="003316A8"/>
    <w:rsid w:val="00332ED9"/>
    <w:rsid w:val="003331F3"/>
    <w:rsid w:val="0033323B"/>
    <w:rsid w:val="00333C5E"/>
    <w:rsid w:val="0033459A"/>
    <w:rsid w:val="00336A49"/>
    <w:rsid w:val="00336ADA"/>
    <w:rsid w:val="00337261"/>
    <w:rsid w:val="0033787B"/>
    <w:rsid w:val="00341CF9"/>
    <w:rsid w:val="00342A06"/>
    <w:rsid w:val="00342C12"/>
    <w:rsid w:val="00345FBD"/>
    <w:rsid w:val="00346E2C"/>
    <w:rsid w:val="003511D5"/>
    <w:rsid w:val="00352782"/>
    <w:rsid w:val="00355676"/>
    <w:rsid w:val="00356CDF"/>
    <w:rsid w:val="00356F28"/>
    <w:rsid w:val="00357B29"/>
    <w:rsid w:val="0036043A"/>
    <w:rsid w:val="00360EBC"/>
    <w:rsid w:val="00360ECA"/>
    <w:rsid w:val="0036100B"/>
    <w:rsid w:val="0036219C"/>
    <w:rsid w:val="00362697"/>
    <w:rsid w:val="003628FA"/>
    <w:rsid w:val="0036329B"/>
    <w:rsid w:val="00364EBC"/>
    <w:rsid w:val="003659ED"/>
    <w:rsid w:val="003668C9"/>
    <w:rsid w:val="00366BC3"/>
    <w:rsid w:val="00372F22"/>
    <w:rsid w:val="0037775C"/>
    <w:rsid w:val="0038054D"/>
    <w:rsid w:val="00384943"/>
    <w:rsid w:val="00390BA2"/>
    <w:rsid w:val="00393FB0"/>
    <w:rsid w:val="0039452C"/>
    <w:rsid w:val="003960FF"/>
    <w:rsid w:val="00396A20"/>
    <w:rsid w:val="00396E51"/>
    <w:rsid w:val="00397F4B"/>
    <w:rsid w:val="003A0204"/>
    <w:rsid w:val="003A0470"/>
    <w:rsid w:val="003A065B"/>
    <w:rsid w:val="003A09D4"/>
    <w:rsid w:val="003A45C9"/>
    <w:rsid w:val="003A490E"/>
    <w:rsid w:val="003A4D9F"/>
    <w:rsid w:val="003A5DED"/>
    <w:rsid w:val="003A61D3"/>
    <w:rsid w:val="003A68EA"/>
    <w:rsid w:val="003A6C3D"/>
    <w:rsid w:val="003A7939"/>
    <w:rsid w:val="003B4F7F"/>
    <w:rsid w:val="003B5C47"/>
    <w:rsid w:val="003C16F0"/>
    <w:rsid w:val="003C1A81"/>
    <w:rsid w:val="003C2C55"/>
    <w:rsid w:val="003C2D0C"/>
    <w:rsid w:val="003C33E0"/>
    <w:rsid w:val="003C5A90"/>
    <w:rsid w:val="003C6243"/>
    <w:rsid w:val="003C640B"/>
    <w:rsid w:val="003C6D04"/>
    <w:rsid w:val="003D18EF"/>
    <w:rsid w:val="003D200B"/>
    <w:rsid w:val="003D2FE7"/>
    <w:rsid w:val="003D3C02"/>
    <w:rsid w:val="003D77C5"/>
    <w:rsid w:val="003E34A1"/>
    <w:rsid w:val="003E4793"/>
    <w:rsid w:val="003E4D54"/>
    <w:rsid w:val="003E4ED9"/>
    <w:rsid w:val="003E560C"/>
    <w:rsid w:val="003E5812"/>
    <w:rsid w:val="003E6ECF"/>
    <w:rsid w:val="003E7F83"/>
    <w:rsid w:val="003F01B5"/>
    <w:rsid w:val="003F2951"/>
    <w:rsid w:val="003F2E22"/>
    <w:rsid w:val="003F2EED"/>
    <w:rsid w:val="003F665F"/>
    <w:rsid w:val="004008F9"/>
    <w:rsid w:val="00400FA5"/>
    <w:rsid w:val="00401D42"/>
    <w:rsid w:val="00401EC5"/>
    <w:rsid w:val="00403155"/>
    <w:rsid w:val="00403357"/>
    <w:rsid w:val="0040389F"/>
    <w:rsid w:val="00403E7A"/>
    <w:rsid w:val="00404C3B"/>
    <w:rsid w:val="00404D2C"/>
    <w:rsid w:val="00404E67"/>
    <w:rsid w:val="00405993"/>
    <w:rsid w:val="00405EAB"/>
    <w:rsid w:val="00405FB6"/>
    <w:rsid w:val="00407525"/>
    <w:rsid w:val="00411693"/>
    <w:rsid w:val="00411ACA"/>
    <w:rsid w:val="004124B4"/>
    <w:rsid w:val="0041259A"/>
    <w:rsid w:val="004148AA"/>
    <w:rsid w:val="00414FEE"/>
    <w:rsid w:val="00416129"/>
    <w:rsid w:val="00416363"/>
    <w:rsid w:val="004206AC"/>
    <w:rsid w:val="0042086C"/>
    <w:rsid w:val="00420DDB"/>
    <w:rsid w:val="00421E56"/>
    <w:rsid w:val="00421EA1"/>
    <w:rsid w:val="00422C00"/>
    <w:rsid w:val="00423087"/>
    <w:rsid w:val="004230EA"/>
    <w:rsid w:val="00423F70"/>
    <w:rsid w:val="004257C0"/>
    <w:rsid w:val="004373C8"/>
    <w:rsid w:val="00437804"/>
    <w:rsid w:val="0044019D"/>
    <w:rsid w:val="00440591"/>
    <w:rsid w:val="00440E4E"/>
    <w:rsid w:val="00441FBE"/>
    <w:rsid w:val="004420AE"/>
    <w:rsid w:val="00442E31"/>
    <w:rsid w:val="004430EF"/>
    <w:rsid w:val="004433E8"/>
    <w:rsid w:val="00443733"/>
    <w:rsid w:val="0044433E"/>
    <w:rsid w:val="00445E30"/>
    <w:rsid w:val="00446209"/>
    <w:rsid w:val="00446594"/>
    <w:rsid w:val="004478B0"/>
    <w:rsid w:val="004503CA"/>
    <w:rsid w:val="0045079C"/>
    <w:rsid w:val="00450ECA"/>
    <w:rsid w:val="00451719"/>
    <w:rsid w:val="0045190D"/>
    <w:rsid w:val="0045204B"/>
    <w:rsid w:val="004522D3"/>
    <w:rsid w:val="00452FAE"/>
    <w:rsid w:val="00453F76"/>
    <w:rsid w:val="00454508"/>
    <w:rsid w:val="00454B43"/>
    <w:rsid w:val="00454CE3"/>
    <w:rsid w:val="00454FD8"/>
    <w:rsid w:val="00455C83"/>
    <w:rsid w:val="00457368"/>
    <w:rsid w:val="004603DB"/>
    <w:rsid w:val="004629C4"/>
    <w:rsid w:val="0046303B"/>
    <w:rsid w:val="004644E2"/>
    <w:rsid w:val="00465893"/>
    <w:rsid w:val="00465D75"/>
    <w:rsid w:val="004705F9"/>
    <w:rsid w:val="00471B2D"/>
    <w:rsid w:val="00472679"/>
    <w:rsid w:val="004730D3"/>
    <w:rsid w:val="00475720"/>
    <w:rsid w:val="004760B6"/>
    <w:rsid w:val="00481165"/>
    <w:rsid w:val="004824AB"/>
    <w:rsid w:val="004841F8"/>
    <w:rsid w:val="004854DC"/>
    <w:rsid w:val="00485DFD"/>
    <w:rsid w:val="00486EDF"/>
    <w:rsid w:val="004879B0"/>
    <w:rsid w:val="00487A83"/>
    <w:rsid w:val="00487C85"/>
    <w:rsid w:val="00487FFD"/>
    <w:rsid w:val="00490149"/>
    <w:rsid w:val="00490A82"/>
    <w:rsid w:val="00490F42"/>
    <w:rsid w:val="00491127"/>
    <w:rsid w:val="00494269"/>
    <w:rsid w:val="004949FC"/>
    <w:rsid w:val="00496A11"/>
    <w:rsid w:val="00496B04"/>
    <w:rsid w:val="00497A6E"/>
    <w:rsid w:val="00497B2C"/>
    <w:rsid w:val="004A1A84"/>
    <w:rsid w:val="004A1B03"/>
    <w:rsid w:val="004A2002"/>
    <w:rsid w:val="004A213D"/>
    <w:rsid w:val="004A394B"/>
    <w:rsid w:val="004A5B2D"/>
    <w:rsid w:val="004B10D5"/>
    <w:rsid w:val="004B1569"/>
    <w:rsid w:val="004B2467"/>
    <w:rsid w:val="004B3F79"/>
    <w:rsid w:val="004B47BD"/>
    <w:rsid w:val="004B4E70"/>
    <w:rsid w:val="004B5C41"/>
    <w:rsid w:val="004B5E89"/>
    <w:rsid w:val="004B64F7"/>
    <w:rsid w:val="004B7632"/>
    <w:rsid w:val="004B78C3"/>
    <w:rsid w:val="004C00CC"/>
    <w:rsid w:val="004C0FD8"/>
    <w:rsid w:val="004C1E0F"/>
    <w:rsid w:val="004C34EF"/>
    <w:rsid w:val="004C64F8"/>
    <w:rsid w:val="004C7266"/>
    <w:rsid w:val="004C775D"/>
    <w:rsid w:val="004C78C8"/>
    <w:rsid w:val="004D00B5"/>
    <w:rsid w:val="004D0DCB"/>
    <w:rsid w:val="004D2816"/>
    <w:rsid w:val="004D3656"/>
    <w:rsid w:val="004D3D24"/>
    <w:rsid w:val="004D506D"/>
    <w:rsid w:val="004E1268"/>
    <w:rsid w:val="004E138B"/>
    <w:rsid w:val="004E180D"/>
    <w:rsid w:val="004E1C0E"/>
    <w:rsid w:val="004E376A"/>
    <w:rsid w:val="004E3AD8"/>
    <w:rsid w:val="004E7D22"/>
    <w:rsid w:val="004F0ABB"/>
    <w:rsid w:val="004F1017"/>
    <w:rsid w:val="004F1C45"/>
    <w:rsid w:val="004F2E4D"/>
    <w:rsid w:val="004F3323"/>
    <w:rsid w:val="004F40D8"/>
    <w:rsid w:val="004F49E3"/>
    <w:rsid w:val="004F4A12"/>
    <w:rsid w:val="004F545F"/>
    <w:rsid w:val="005001F2"/>
    <w:rsid w:val="005019B6"/>
    <w:rsid w:val="00502575"/>
    <w:rsid w:val="005025FB"/>
    <w:rsid w:val="005044C5"/>
    <w:rsid w:val="005079E5"/>
    <w:rsid w:val="00507A73"/>
    <w:rsid w:val="00510E53"/>
    <w:rsid w:val="00511DD0"/>
    <w:rsid w:val="005136BE"/>
    <w:rsid w:val="0051409B"/>
    <w:rsid w:val="005144CF"/>
    <w:rsid w:val="00515476"/>
    <w:rsid w:val="00515DEF"/>
    <w:rsid w:val="00516D62"/>
    <w:rsid w:val="00517942"/>
    <w:rsid w:val="0052039C"/>
    <w:rsid w:val="00520710"/>
    <w:rsid w:val="00520A67"/>
    <w:rsid w:val="00521971"/>
    <w:rsid w:val="00522464"/>
    <w:rsid w:val="00522E12"/>
    <w:rsid w:val="00525950"/>
    <w:rsid w:val="00526EA7"/>
    <w:rsid w:val="00527174"/>
    <w:rsid w:val="00531631"/>
    <w:rsid w:val="00532731"/>
    <w:rsid w:val="00533485"/>
    <w:rsid w:val="00534343"/>
    <w:rsid w:val="00535948"/>
    <w:rsid w:val="00535B8A"/>
    <w:rsid w:val="005369E6"/>
    <w:rsid w:val="00536C61"/>
    <w:rsid w:val="00536ECF"/>
    <w:rsid w:val="00540981"/>
    <w:rsid w:val="00540F4E"/>
    <w:rsid w:val="0054182E"/>
    <w:rsid w:val="00541FF5"/>
    <w:rsid w:val="0054210C"/>
    <w:rsid w:val="005428EA"/>
    <w:rsid w:val="00542E80"/>
    <w:rsid w:val="00543F7C"/>
    <w:rsid w:val="0054486A"/>
    <w:rsid w:val="00545207"/>
    <w:rsid w:val="00545635"/>
    <w:rsid w:val="0054572A"/>
    <w:rsid w:val="00546A78"/>
    <w:rsid w:val="00550232"/>
    <w:rsid w:val="005520E3"/>
    <w:rsid w:val="00552748"/>
    <w:rsid w:val="00552EFB"/>
    <w:rsid w:val="00554772"/>
    <w:rsid w:val="00556CE9"/>
    <w:rsid w:val="005603BF"/>
    <w:rsid w:val="0056072F"/>
    <w:rsid w:val="00562962"/>
    <w:rsid w:val="005646DC"/>
    <w:rsid w:val="00565523"/>
    <w:rsid w:val="00567F08"/>
    <w:rsid w:val="00570645"/>
    <w:rsid w:val="00572ADF"/>
    <w:rsid w:val="0057373A"/>
    <w:rsid w:val="005741AD"/>
    <w:rsid w:val="00576181"/>
    <w:rsid w:val="00577793"/>
    <w:rsid w:val="0058163D"/>
    <w:rsid w:val="00581C46"/>
    <w:rsid w:val="00584AF8"/>
    <w:rsid w:val="00584FC2"/>
    <w:rsid w:val="0058640E"/>
    <w:rsid w:val="0058641D"/>
    <w:rsid w:val="005875D8"/>
    <w:rsid w:val="00592A68"/>
    <w:rsid w:val="00597057"/>
    <w:rsid w:val="00597A9C"/>
    <w:rsid w:val="005A15AA"/>
    <w:rsid w:val="005A4875"/>
    <w:rsid w:val="005A7B5B"/>
    <w:rsid w:val="005A7BB6"/>
    <w:rsid w:val="005B10EE"/>
    <w:rsid w:val="005B2700"/>
    <w:rsid w:val="005B3DDD"/>
    <w:rsid w:val="005B3E9E"/>
    <w:rsid w:val="005B42DF"/>
    <w:rsid w:val="005B57FB"/>
    <w:rsid w:val="005B685E"/>
    <w:rsid w:val="005B75B4"/>
    <w:rsid w:val="005C05DA"/>
    <w:rsid w:val="005C4A4C"/>
    <w:rsid w:val="005C5CF5"/>
    <w:rsid w:val="005C7BF5"/>
    <w:rsid w:val="005D0ED4"/>
    <w:rsid w:val="005D57CB"/>
    <w:rsid w:val="005D584D"/>
    <w:rsid w:val="005D5ADD"/>
    <w:rsid w:val="005D6E9B"/>
    <w:rsid w:val="005E0126"/>
    <w:rsid w:val="005E0D14"/>
    <w:rsid w:val="005E198B"/>
    <w:rsid w:val="005E1BDA"/>
    <w:rsid w:val="005E1D7A"/>
    <w:rsid w:val="005E1EA4"/>
    <w:rsid w:val="005E4332"/>
    <w:rsid w:val="005E5363"/>
    <w:rsid w:val="005E5DA0"/>
    <w:rsid w:val="005E7A1E"/>
    <w:rsid w:val="005E7AD6"/>
    <w:rsid w:val="005F0B83"/>
    <w:rsid w:val="005F18A6"/>
    <w:rsid w:val="005F2142"/>
    <w:rsid w:val="005F2AD4"/>
    <w:rsid w:val="005F4492"/>
    <w:rsid w:val="005F56CF"/>
    <w:rsid w:val="005F5D76"/>
    <w:rsid w:val="005F7153"/>
    <w:rsid w:val="005F71B2"/>
    <w:rsid w:val="006000B3"/>
    <w:rsid w:val="00601E49"/>
    <w:rsid w:val="00602573"/>
    <w:rsid w:val="00602924"/>
    <w:rsid w:val="00604893"/>
    <w:rsid w:val="00605139"/>
    <w:rsid w:val="006065C2"/>
    <w:rsid w:val="00607826"/>
    <w:rsid w:val="00610414"/>
    <w:rsid w:val="00611CC5"/>
    <w:rsid w:val="00612765"/>
    <w:rsid w:val="00614146"/>
    <w:rsid w:val="00616349"/>
    <w:rsid w:val="0061639B"/>
    <w:rsid w:val="00616E37"/>
    <w:rsid w:val="00617082"/>
    <w:rsid w:val="00617EA5"/>
    <w:rsid w:val="006201D6"/>
    <w:rsid w:val="0062044C"/>
    <w:rsid w:val="006229F2"/>
    <w:rsid w:val="00622B8B"/>
    <w:rsid w:val="00624EBB"/>
    <w:rsid w:val="00625FE8"/>
    <w:rsid w:val="00626148"/>
    <w:rsid w:val="00627E65"/>
    <w:rsid w:val="00631CA7"/>
    <w:rsid w:val="00634B95"/>
    <w:rsid w:val="00635A4C"/>
    <w:rsid w:val="00635D48"/>
    <w:rsid w:val="00636CA1"/>
    <w:rsid w:val="0063770B"/>
    <w:rsid w:val="006379CD"/>
    <w:rsid w:val="00640A6D"/>
    <w:rsid w:val="0064225C"/>
    <w:rsid w:val="006427E5"/>
    <w:rsid w:val="00642D38"/>
    <w:rsid w:val="0064394A"/>
    <w:rsid w:val="00644B79"/>
    <w:rsid w:val="006450CD"/>
    <w:rsid w:val="006464FA"/>
    <w:rsid w:val="00650643"/>
    <w:rsid w:val="00650D28"/>
    <w:rsid w:val="0065288B"/>
    <w:rsid w:val="00653CE1"/>
    <w:rsid w:val="00653D98"/>
    <w:rsid w:val="00653DB2"/>
    <w:rsid w:val="006547A0"/>
    <w:rsid w:val="00654EC4"/>
    <w:rsid w:val="006561F6"/>
    <w:rsid w:val="00657008"/>
    <w:rsid w:val="00657399"/>
    <w:rsid w:val="00657620"/>
    <w:rsid w:val="006607D5"/>
    <w:rsid w:val="0066137F"/>
    <w:rsid w:val="006613C5"/>
    <w:rsid w:val="00661AF2"/>
    <w:rsid w:val="00662727"/>
    <w:rsid w:val="00666FA2"/>
    <w:rsid w:val="00666FCE"/>
    <w:rsid w:val="006672A8"/>
    <w:rsid w:val="00667FAC"/>
    <w:rsid w:val="00670BF4"/>
    <w:rsid w:val="00673E97"/>
    <w:rsid w:val="00675D92"/>
    <w:rsid w:val="00676E8C"/>
    <w:rsid w:val="00676F17"/>
    <w:rsid w:val="006777F8"/>
    <w:rsid w:val="006806C3"/>
    <w:rsid w:val="006818F8"/>
    <w:rsid w:val="0068287B"/>
    <w:rsid w:val="00684817"/>
    <w:rsid w:val="0068498E"/>
    <w:rsid w:val="00684A86"/>
    <w:rsid w:val="00685BA7"/>
    <w:rsid w:val="00690638"/>
    <w:rsid w:val="006918EE"/>
    <w:rsid w:val="00693876"/>
    <w:rsid w:val="00694BFF"/>
    <w:rsid w:val="0069559A"/>
    <w:rsid w:val="00696629"/>
    <w:rsid w:val="006971A6"/>
    <w:rsid w:val="006A1BB3"/>
    <w:rsid w:val="006A2C3A"/>
    <w:rsid w:val="006A2F1E"/>
    <w:rsid w:val="006A2FEA"/>
    <w:rsid w:val="006A332D"/>
    <w:rsid w:val="006A46E6"/>
    <w:rsid w:val="006A57AD"/>
    <w:rsid w:val="006A6522"/>
    <w:rsid w:val="006A69B1"/>
    <w:rsid w:val="006A6EAF"/>
    <w:rsid w:val="006B02C5"/>
    <w:rsid w:val="006B0565"/>
    <w:rsid w:val="006B0B46"/>
    <w:rsid w:val="006B0BFE"/>
    <w:rsid w:val="006B269F"/>
    <w:rsid w:val="006B34BE"/>
    <w:rsid w:val="006B36E2"/>
    <w:rsid w:val="006B42D4"/>
    <w:rsid w:val="006B5157"/>
    <w:rsid w:val="006B5428"/>
    <w:rsid w:val="006B5AB9"/>
    <w:rsid w:val="006B63C6"/>
    <w:rsid w:val="006B6C6E"/>
    <w:rsid w:val="006C1F47"/>
    <w:rsid w:val="006C2277"/>
    <w:rsid w:val="006C2EEE"/>
    <w:rsid w:val="006C325F"/>
    <w:rsid w:val="006C3269"/>
    <w:rsid w:val="006C376C"/>
    <w:rsid w:val="006C3CCA"/>
    <w:rsid w:val="006C42FD"/>
    <w:rsid w:val="006C48A0"/>
    <w:rsid w:val="006C7D46"/>
    <w:rsid w:val="006D1316"/>
    <w:rsid w:val="006D1A88"/>
    <w:rsid w:val="006D430A"/>
    <w:rsid w:val="006D4878"/>
    <w:rsid w:val="006D4CFD"/>
    <w:rsid w:val="006D539E"/>
    <w:rsid w:val="006D5589"/>
    <w:rsid w:val="006E2C52"/>
    <w:rsid w:val="006E40C4"/>
    <w:rsid w:val="006E420D"/>
    <w:rsid w:val="006E4F1E"/>
    <w:rsid w:val="006E59F1"/>
    <w:rsid w:val="006E5E08"/>
    <w:rsid w:val="006E6461"/>
    <w:rsid w:val="006E660E"/>
    <w:rsid w:val="006F0969"/>
    <w:rsid w:val="006F29E5"/>
    <w:rsid w:val="006F2D01"/>
    <w:rsid w:val="006F2DA1"/>
    <w:rsid w:val="006F2E43"/>
    <w:rsid w:val="006F33D5"/>
    <w:rsid w:val="006F3B46"/>
    <w:rsid w:val="006F4649"/>
    <w:rsid w:val="006F46D9"/>
    <w:rsid w:val="006F4B85"/>
    <w:rsid w:val="006F5F69"/>
    <w:rsid w:val="006F6046"/>
    <w:rsid w:val="00701DBD"/>
    <w:rsid w:val="007031A8"/>
    <w:rsid w:val="007043F7"/>
    <w:rsid w:val="00704421"/>
    <w:rsid w:val="00704D54"/>
    <w:rsid w:val="0070511B"/>
    <w:rsid w:val="007074D7"/>
    <w:rsid w:val="00711504"/>
    <w:rsid w:val="00711E96"/>
    <w:rsid w:val="00711EF6"/>
    <w:rsid w:val="00713067"/>
    <w:rsid w:val="0071324A"/>
    <w:rsid w:val="00714A3E"/>
    <w:rsid w:val="00714DCB"/>
    <w:rsid w:val="00715118"/>
    <w:rsid w:val="00716120"/>
    <w:rsid w:val="0071726C"/>
    <w:rsid w:val="00717E65"/>
    <w:rsid w:val="007213CD"/>
    <w:rsid w:val="00722268"/>
    <w:rsid w:val="007228DB"/>
    <w:rsid w:val="007232D0"/>
    <w:rsid w:val="00723389"/>
    <w:rsid w:val="00725FB8"/>
    <w:rsid w:val="007261B6"/>
    <w:rsid w:val="00731D78"/>
    <w:rsid w:val="0073467C"/>
    <w:rsid w:val="0073492A"/>
    <w:rsid w:val="00740292"/>
    <w:rsid w:val="007404D0"/>
    <w:rsid w:val="0074065C"/>
    <w:rsid w:val="00740DDC"/>
    <w:rsid w:val="00740EC9"/>
    <w:rsid w:val="0074295D"/>
    <w:rsid w:val="00743B07"/>
    <w:rsid w:val="00744A9E"/>
    <w:rsid w:val="00744BB0"/>
    <w:rsid w:val="00745FC6"/>
    <w:rsid w:val="0074620C"/>
    <w:rsid w:val="00746770"/>
    <w:rsid w:val="0074690C"/>
    <w:rsid w:val="007518C4"/>
    <w:rsid w:val="00751A17"/>
    <w:rsid w:val="0075315D"/>
    <w:rsid w:val="0075335E"/>
    <w:rsid w:val="00753EA0"/>
    <w:rsid w:val="00757662"/>
    <w:rsid w:val="007578A2"/>
    <w:rsid w:val="007601A9"/>
    <w:rsid w:val="00760269"/>
    <w:rsid w:val="007603BD"/>
    <w:rsid w:val="00761E8F"/>
    <w:rsid w:val="00762EF9"/>
    <w:rsid w:val="00763040"/>
    <w:rsid w:val="007630C0"/>
    <w:rsid w:val="00763583"/>
    <w:rsid w:val="00763B9E"/>
    <w:rsid w:val="00764592"/>
    <w:rsid w:val="00764808"/>
    <w:rsid w:val="00765501"/>
    <w:rsid w:val="0076556B"/>
    <w:rsid w:val="00765C68"/>
    <w:rsid w:val="00765EE8"/>
    <w:rsid w:val="007660F9"/>
    <w:rsid w:val="00766A68"/>
    <w:rsid w:val="00767FF1"/>
    <w:rsid w:val="00771540"/>
    <w:rsid w:val="00771765"/>
    <w:rsid w:val="007721FA"/>
    <w:rsid w:val="00772C53"/>
    <w:rsid w:val="00772F00"/>
    <w:rsid w:val="0077330F"/>
    <w:rsid w:val="00774380"/>
    <w:rsid w:val="0077592B"/>
    <w:rsid w:val="007759F8"/>
    <w:rsid w:val="007762B1"/>
    <w:rsid w:val="0077637A"/>
    <w:rsid w:val="00776DCC"/>
    <w:rsid w:val="00777575"/>
    <w:rsid w:val="00777DB5"/>
    <w:rsid w:val="007807A5"/>
    <w:rsid w:val="0078108F"/>
    <w:rsid w:val="00782FAE"/>
    <w:rsid w:val="007834A2"/>
    <w:rsid w:val="0078366C"/>
    <w:rsid w:val="007837CF"/>
    <w:rsid w:val="007840AF"/>
    <w:rsid w:val="00784A19"/>
    <w:rsid w:val="00790860"/>
    <w:rsid w:val="00792BD0"/>
    <w:rsid w:val="00793161"/>
    <w:rsid w:val="00793DEB"/>
    <w:rsid w:val="0079448A"/>
    <w:rsid w:val="007950D5"/>
    <w:rsid w:val="007955CA"/>
    <w:rsid w:val="0079567A"/>
    <w:rsid w:val="00796E5D"/>
    <w:rsid w:val="007A13A1"/>
    <w:rsid w:val="007A2030"/>
    <w:rsid w:val="007A53ED"/>
    <w:rsid w:val="007A5441"/>
    <w:rsid w:val="007A66D8"/>
    <w:rsid w:val="007A705F"/>
    <w:rsid w:val="007A7AFA"/>
    <w:rsid w:val="007A7B95"/>
    <w:rsid w:val="007B0AAC"/>
    <w:rsid w:val="007B0E6D"/>
    <w:rsid w:val="007B153E"/>
    <w:rsid w:val="007B5C09"/>
    <w:rsid w:val="007B6691"/>
    <w:rsid w:val="007C167B"/>
    <w:rsid w:val="007C32F7"/>
    <w:rsid w:val="007C34E6"/>
    <w:rsid w:val="007C34F7"/>
    <w:rsid w:val="007C4937"/>
    <w:rsid w:val="007C61F6"/>
    <w:rsid w:val="007C716C"/>
    <w:rsid w:val="007C7FD4"/>
    <w:rsid w:val="007D1818"/>
    <w:rsid w:val="007D295C"/>
    <w:rsid w:val="007D4219"/>
    <w:rsid w:val="007D6366"/>
    <w:rsid w:val="007D7C91"/>
    <w:rsid w:val="007D7DA7"/>
    <w:rsid w:val="007E0A16"/>
    <w:rsid w:val="007E1AD2"/>
    <w:rsid w:val="007E1E05"/>
    <w:rsid w:val="007E1EBC"/>
    <w:rsid w:val="007E2258"/>
    <w:rsid w:val="007E2499"/>
    <w:rsid w:val="007E2697"/>
    <w:rsid w:val="007E2E08"/>
    <w:rsid w:val="007E4EE0"/>
    <w:rsid w:val="007E5ACA"/>
    <w:rsid w:val="007E6845"/>
    <w:rsid w:val="007E70FF"/>
    <w:rsid w:val="007E72E1"/>
    <w:rsid w:val="007E748E"/>
    <w:rsid w:val="007E7B62"/>
    <w:rsid w:val="007F0076"/>
    <w:rsid w:val="007F01A3"/>
    <w:rsid w:val="007F39F6"/>
    <w:rsid w:val="007F3DE4"/>
    <w:rsid w:val="007F413F"/>
    <w:rsid w:val="007F64DF"/>
    <w:rsid w:val="00802E6A"/>
    <w:rsid w:val="00804DED"/>
    <w:rsid w:val="008050DD"/>
    <w:rsid w:val="008074A5"/>
    <w:rsid w:val="00807633"/>
    <w:rsid w:val="00807C8B"/>
    <w:rsid w:val="00810ECD"/>
    <w:rsid w:val="00811CD6"/>
    <w:rsid w:val="00811DA5"/>
    <w:rsid w:val="00813669"/>
    <w:rsid w:val="00814557"/>
    <w:rsid w:val="0081587D"/>
    <w:rsid w:val="00817608"/>
    <w:rsid w:val="00817CA7"/>
    <w:rsid w:val="00817E76"/>
    <w:rsid w:val="00823716"/>
    <w:rsid w:val="008239DC"/>
    <w:rsid w:val="00823AC6"/>
    <w:rsid w:val="008241A3"/>
    <w:rsid w:val="00825234"/>
    <w:rsid w:val="00825372"/>
    <w:rsid w:val="00825521"/>
    <w:rsid w:val="00825623"/>
    <w:rsid w:val="00825FD6"/>
    <w:rsid w:val="00826C45"/>
    <w:rsid w:val="00827644"/>
    <w:rsid w:val="00827E22"/>
    <w:rsid w:val="00830D46"/>
    <w:rsid w:val="00831C97"/>
    <w:rsid w:val="00832A6E"/>
    <w:rsid w:val="008349F8"/>
    <w:rsid w:val="00834EAF"/>
    <w:rsid w:val="0083662C"/>
    <w:rsid w:val="00837890"/>
    <w:rsid w:val="008409E6"/>
    <w:rsid w:val="00840F10"/>
    <w:rsid w:val="0084173F"/>
    <w:rsid w:val="0084512E"/>
    <w:rsid w:val="008470E4"/>
    <w:rsid w:val="00847C45"/>
    <w:rsid w:val="00850EEC"/>
    <w:rsid w:val="00852039"/>
    <w:rsid w:val="0085293D"/>
    <w:rsid w:val="00856886"/>
    <w:rsid w:val="00860608"/>
    <w:rsid w:val="00863324"/>
    <w:rsid w:val="00863369"/>
    <w:rsid w:val="00863D92"/>
    <w:rsid w:val="00865060"/>
    <w:rsid w:val="00865561"/>
    <w:rsid w:val="008667D7"/>
    <w:rsid w:val="008676CD"/>
    <w:rsid w:val="0086798B"/>
    <w:rsid w:val="008679F1"/>
    <w:rsid w:val="008703C6"/>
    <w:rsid w:val="008705B7"/>
    <w:rsid w:val="00870774"/>
    <w:rsid w:val="00873F60"/>
    <w:rsid w:val="0087400A"/>
    <w:rsid w:val="00874635"/>
    <w:rsid w:val="00875B60"/>
    <w:rsid w:val="008767A7"/>
    <w:rsid w:val="0087719C"/>
    <w:rsid w:val="008806C2"/>
    <w:rsid w:val="00881C12"/>
    <w:rsid w:val="00881FF6"/>
    <w:rsid w:val="008835A0"/>
    <w:rsid w:val="008855D0"/>
    <w:rsid w:val="00885895"/>
    <w:rsid w:val="00886935"/>
    <w:rsid w:val="008871BA"/>
    <w:rsid w:val="00891D3C"/>
    <w:rsid w:val="008921C9"/>
    <w:rsid w:val="008946A4"/>
    <w:rsid w:val="008949C5"/>
    <w:rsid w:val="00895847"/>
    <w:rsid w:val="008968A7"/>
    <w:rsid w:val="0089781F"/>
    <w:rsid w:val="008A1077"/>
    <w:rsid w:val="008A6166"/>
    <w:rsid w:val="008B0618"/>
    <w:rsid w:val="008B10C0"/>
    <w:rsid w:val="008B26B3"/>
    <w:rsid w:val="008B37BA"/>
    <w:rsid w:val="008B3F60"/>
    <w:rsid w:val="008B46D5"/>
    <w:rsid w:val="008B47C5"/>
    <w:rsid w:val="008B5076"/>
    <w:rsid w:val="008C079C"/>
    <w:rsid w:val="008C0CF8"/>
    <w:rsid w:val="008C1D0B"/>
    <w:rsid w:val="008C2935"/>
    <w:rsid w:val="008C4860"/>
    <w:rsid w:val="008C562F"/>
    <w:rsid w:val="008C5754"/>
    <w:rsid w:val="008C6502"/>
    <w:rsid w:val="008C7531"/>
    <w:rsid w:val="008D03B1"/>
    <w:rsid w:val="008D34C4"/>
    <w:rsid w:val="008D3870"/>
    <w:rsid w:val="008D3CC6"/>
    <w:rsid w:val="008D42C3"/>
    <w:rsid w:val="008D43EC"/>
    <w:rsid w:val="008D547C"/>
    <w:rsid w:val="008D6268"/>
    <w:rsid w:val="008D638F"/>
    <w:rsid w:val="008D6B67"/>
    <w:rsid w:val="008D6DD0"/>
    <w:rsid w:val="008D7482"/>
    <w:rsid w:val="008D75AA"/>
    <w:rsid w:val="008D786D"/>
    <w:rsid w:val="008D795F"/>
    <w:rsid w:val="008E129B"/>
    <w:rsid w:val="008E1929"/>
    <w:rsid w:val="008E2DA3"/>
    <w:rsid w:val="008E71DA"/>
    <w:rsid w:val="008F02EA"/>
    <w:rsid w:val="008F3E0E"/>
    <w:rsid w:val="008F6484"/>
    <w:rsid w:val="00901605"/>
    <w:rsid w:val="00903F2E"/>
    <w:rsid w:val="009043A9"/>
    <w:rsid w:val="009046FF"/>
    <w:rsid w:val="00904C26"/>
    <w:rsid w:val="00905C90"/>
    <w:rsid w:val="00912AC5"/>
    <w:rsid w:val="00913185"/>
    <w:rsid w:val="00913A89"/>
    <w:rsid w:val="009163EC"/>
    <w:rsid w:val="00916A69"/>
    <w:rsid w:val="0091701B"/>
    <w:rsid w:val="009172B7"/>
    <w:rsid w:val="00917A8F"/>
    <w:rsid w:val="00917BAC"/>
    <w:rsid w:val="00917D11"/>
    <w:rsid w:val="00920275"/>
    <w:rsid w:val="009210EA"/>
    <w:rsid w:val="009242CB"/>
    <w:rsid w:val="00924785"/>
    <w:rsid w:val="00925017"/>
    <w:rsid w:val="00925EC9"/>
    <w:rsid w:val="00926182"/>
    <w:rsid w:val="009264E4"/>
    <w:rsid w:val="00927485"/>
    <w:rsid w:val="00930442"/>
    <w:rsid w:val="00930537"/>
    <w:rsid w:val="00930DF3"/>
    <w:rsid w:val="00931C7C"/>
    <w:rsid w:val="009347F0"/>
    <w:rsid w:val="009433B6"/>
    <w:rsid w:val="009445AF"/>
    <w:rsid w:val="00944653"/>
    <w:rsid w:val="0094545D"/>
    <w:rsid w:val="009454C4"/>
    <w:rsid w:val="00945AE7"/>
    <w:rsid w:val="00946091"/>
    <w:rsid w:val="00946CBD"/>
    <w:rsid w:val="00951D2D"/>
    <w:rsid w:val="009520A9"/>
    <w:rsid w:val="009533D9"/>
    <w:rsid w:val="0095499C"/>
    <w:rsid w:val="0095565A"/>
    <w:rsid w:val="009563DF"/>
    <w:rsid w:val="00960DEC"/>
    <w:rsid w:val="00962879"/>
    <w:rsid w:val="00964A85"/>
    <w:rsid w:val="00965EDA"/>
    <w:rsid w:val="0096658A"/>
    <w:rsid w:val="00966AB1"/>
    <w:rsid w:val="00972B10"/>
    <w:rsid w:val="009810E2"/>
    <w:rsid w:val="00982221"/>
    <w:rsid w:val="00983B55"/>
    <w:rsid w:val="00985EF3"/>
    <w:rsid w:val="00987442"/>
    <w:rsid w:val="00987935"/>
    <w:rsid w:val="00990B04"/>
    <w:rsid w:val="00991DAC"/>
    <w:rsid w:val="009928B0"/>
    <w:rsid w:val="00995574"/>
    <w:rsid w:val="00997871"/>
    <w:rsid w:val="00997F26"/>
    <w:rsid w:val="009A0128"/>
    <w:rsid w:val="009A036B"/>
    <w:rsid w:val="009A19C3"/>
    <w:rsid w:val="009A2F52"/>
    <w:rsid w:val="009A44A7"/>
    <w:rsid w:val="009A46C5"/>
    <w:rsid w:val="009A543F"/>
    <w:rsid w:val="009A6630"/>
    <w:rsid w:val="009B020B"/>
    <w:rsid w:val="009B113E"/>
    <w:rsid w:val="009B256B"/>
    <w:rsid w:val="009B2EB3"/>
    <w:rsid w:val="009B46E6"/>
    <w:rsid w:val="009C1113"/>
    <w:rsid w:val="009C156D"/>
    <w:rsid w:val="009C159F"/>
    <w:rsid w:val="009C1F5D"/>
    <w:rsid w:val="009C2E19"/>
    <w:rsid w:val="009C58CE"/>
    <w:rsid w:val="009C67F6"/>
    <w:rsid w:val="009C6812"/>
    <w:rsid w:val="009C6EB9"/>
    <w:rsid w:val="009C744F"/>
    <w:rsid w:val="009C77A2"/>
    <w:rsid w:val="009D0801"/>
    <w:rsid w:val="009D0AFC"/>
    <w:rsid w:val="009D1E46"/>
    <w:rsid w:val="009D21BD"/>
    <w:rsid w:val="009D2B1D"/>
    <w:rsid w:val="009D50E5"/>
    <w:rsid w:val="009D510A"/>
    <w:rsid w:val="009D5F04"/>
    <w:rsid w:val="009D6593"/>
    <w:rsid w:val="009D673E"/>
    <w:rsid w:val="009E0557"/>
    <w:rsid w:val="009E073B"/>
    <w:rsid w:val="009E0934"/>
    <w:rsid w:val="009E0D2B"/>
    <w:rsid w:val="009E0DBF"/>
    <w:rsid w:val="009E24C6"/>
    <w:rsid w:val="009E26DD"/>
    <w:rsid w:val="009E2F73"/>
    <w:rsid w:val="009E347A"/>
    <w:rsid w:val="009E56C0"/>
    <w:rsid w:val="009E58BB"/>
    <w:rsid w:val="009E6338"/>
    <w:rsid w:val="009E757C"/>
    <w:rsid w:val="009F01F7"/>
    <w:rsid w:val="009F0488"/>
    <w:rsid w:val="009F176F"/>
    <w:rsid w:val="009F57F1"/>
    <w:rsid w:val="009F5B97"/>
    <w:rsid w:val="00A00591"/>
    <w:rsid w:val="00A0113A"/>
    <w:rsid w:val="00A034FC"/>
    <w:rsid w:val="00A04073"/>
    <w:rsid w:val="00A0464C"/>
    <w:rsid w:val="00A058CE"/>
    <w:rsid w:val="00A05B69"/>
    <w:rsid w:val="00A06225"/>
    <w:rsid w:val="00A07501"/>
    <w:rsid w:val="00A1247A"/>
    <w:rsid w:val="00A1396D"/>
    <w:rsid w:val="00A157CC"/>
    <w:rsid w:val="00A16C23"/>
    <w:rsid w:val="00A21D13"/>
    <w:rsid w:val="00A2267B"/>
    <w:rsid w:val="00A22CFC"/>
    <w:rsid w:val="00A234EC"/>
    <w:rsid w:val="00A24851"/>
    <w:rsid w:val="00A25811"/>
    <w:rsid w:val="00A25C60"/>
    <w:rsid w:val="00A25ED7"/>
    <w:rsid w:val="00A26620"/>
    <w:rsid w:val="00A27519"/>
    <w:rsid w:val="00A30294"/>
    <w:rsid w:val="00A30DB9"/>
    <w:rsid w:val="00A312D7"/>
    <w:rsid w:val="00A31C36"/>
    <w:rsid w:val="00A32218"/>
    <w:rsid w:val="00A325C9"/>
    <w:rsid w:val="00A334EF"/>
    <w:rsid w:val="00A33ECB"/>
    <w:rsid w:val="00A35529"/>
    <w:rsid w:val="00A35A09"/>
    <w:rsid w:val="00A3644B"/>
    <w:rsid w:val="00A40218"/>
    <w:rsid w:val="00A40261"/>
    <w:rsid w:val="00A402EF"/>
    <w:rsid w:val="00A4104C"/>
    <w:rsid w:val="00A424AA"/>
    <w:rsid w:val="00A44FC8"/>
    <w:rsid w:val="00A459D7"/>
    <w:rsid w:val="00A45D5D"/>
    <w:rsid w:val="00A47891"/>
    <w:rsid w:val="00A51672"/>
    <w:rsid w:val="00A560A2"/>
    <w:rsid w:val="00A605FF"/>
    <w:rsid w:val="00A615F5"/>
    <w:rsid w:val="00A63C2A"/>
    <w:rsid w:val="00A646BE"/>
    <w:rsid w:val="00A647A1"/>
    <w:rsid w:val="00A65092"/>
    <w:rsid w:val="00A65755"/>
    <w:rsid w:val="00A66759"/>
    <w:rsid w:val="00A671A4"/>
    <w:rsid w:val="00A6744E"/>
    <w:rsid w:val="00A67AAF"/>
    <w:rsid w:val="00A703C4"/>
    <w:rsid w:val="00A70BDA"/>
    <w:rsid w:val="00A71756"/>
    <w:rsid w:val="00A718BD"/>
    <w:rsid w:val="00A724AC"/>
    <w:rsid w:val="00A7392E"/>
    <w:rsid w:val="00A73F98"/>
    <w:rsid w:val="00A750DE"/>
    <w:rsid w:val="00A75AC3"/>
    <w:rsid w:val="00A76400"/>
    <w:rsid w:val="00A809B1"/>
    <w:rsid w:val="00A83DA9"/>
    <w:rsid w:val="00A85A77"/>
    <w:rsid w:val="00A86999"/>
    <w:rsid w:val="00A86F31"/>
    <w:rsid w:val="00A919C7"/>
    <w:rsid w:val="00A9468C"/>
    <w:rsid w:val="00A95027"/>
    <w:rsid w:val="00A969C3"/>
    <w:rsid w:val="00A96DEB"/>
    <w:rsid w:val="00AA4EB0"/>
    <w:rsid w:val="00AA6925"/>
    <w:rsid w:val="00AA6A7E"/>
    <w:rsid w:val="00AA7BB1"/>
    <w:rsid w:val="00AB0BE9"/>
    <w:rsid w:val="00AB304A"/>
    <w:rsid w:val="00AB3111"/>
    <w:rsid w:val="00AB3EB0"/>
    <w:rsid w:val="00AB667E"/>
    <w:rsid w:val="00AB761D"/>
    <w:rsid w:val="00AB7AA8"/>
    <w:rsid w:val="00AC03FE"/>
    <w:rsid w:val="00AC0461"/>
    <w:rsid w:val="00AC1DD0"/>
    <w:rsid w:val="00AC279E"/>
    <w:rsid w:val="00AC3BC2"/>
    <w:rsid w:val="00AC4B5D"/>
    <w:rsid w:val="00AC4C0C"/>
    <w:rsid w:val="00AC5D4F"/>
    <w:rsid w:val="00AC60C3"/>
    <w:rsid w:val="00AC6C73"/>
    <w:rsid w:val="00AC73BF"/>
    <w:rsid w:val="00AC7ADE"/>
    <w:rsid w:val="00AD458A"/>
    <w:rsid w:val="00AD5600"/>
    <w:rsid w:val="00AD5834"/>
    <w:rsid w:val="00AD6B1D"/>
    <w:rsid w:val="00AD7890"/>
    <w:rsid w:val="00AE0790"/>
    <w:rsid w:val="00AE31AD"/>
    <w:rsid w:val="00AE39DB"/>
    <w:rsid w:val="00AE49D8"/>
    <w:rsid w:val="00AE5AEF"/>
    <w:rsid w:val="00AE6102"/>
    <w:rsid w:val="00AE7C5D"/>
    <w:rsid w:val="00AF1747"/>
    <w:rsid w:val="00AF1F71"/>
    <w:rsid w:val="00AF21ED"/>
    <w:rsid w:val="00AF2D17"/>
    <w:rsid w:val="00AF32A3"/>
    <w:rsid w:val="00AF4C2B"/>
    <w:rsid w:val="00AF656D"/>
    <w:rsid w:val="00B01F06"/>
    <w:rsid w:val="00B03C92"/>
    <w:rsid w:val="00B03DB6"/>
    <w:rsid w:val="00B03EB9"/>
    <w:rsid w:val="00B04890"/>
    <w:rsid w:val="00B04F38"/>
    <w:rsid w:val="00B06195"/>
    <w:rsid w:val="00B06DDC"/>
    <w:rsid w:val="00B07A8E"/>
    <w:rsid w:val="00B10052"/>
    <w:rsid w:val="00B11074"/>
    <w:rsid w:val="00B136C0"/>
    <w:rsid w:val="00B1572F"/>
    <w:rsid w:val="00B15CF2"/>
    <w:rsid w:val="00B219B8"/>
    <w:rsid w:val="00B2293F"/>
    <w:rsid w:val="00B23E8D"/>
    <w:rsid w:val="00B2497A"/>
    <w:rsid w:val="00B277A3"/>
    <w:rsid w:val="00B30045"/>
    <w:rsid w:val="00B30273"/>
    <w:rsid w:val="00B30620"/>
    <w:rsid w:val="00B31782"/>
    <w:rsid w:val="00B33669"/>
    <w:rsid w:val="00B34BEC"/>
    <w:rsid w:val="00B34D37"/>
    <w:rsid w:val="00B36B09"/>
    <w:rsid w:val="00B36C6E"/>
    <w:rsid w:val="00B36C6F"/>
    <w:rsid w:val="00B429BA"/>
    <w:rsid w:val="00B444C4"/>
    <w:rsid w:val="00B4494B"/>
    <w:rsid w:val="00B456C0"/>
    <w:rsid w:val="00B479F3"/>
    <w:rsid w:val="00B517AF"/>
    <w:rsid w:val="00B55A68"/>
    <w:rsid w:val="00B608FD"/>
    <w:rsid w:val="00B60D9B"/>
    <w:rsid w:val="00B63AF8"/>
    <w:rsid w:val="00B70C28"/>
    <w:rsid w:val="00B71DA1"/>
    <w:rsid w:val="00B738F8"/>
    <w:rsid w:val="00B75209"/>
    <w:rsid w:val="00B75FA0"/>
    <w:rsid w:val="00B770F4"/>
    <w:rsid w:val="00B7715C"/>
    <w:rsid w:val="00B77A39"/>
    <w:rsid w:val="00B77FC2"/>
    <w:rsid w:val="00B8058D"/>
    <w:rsid w:val="00B806BA"/>
    <w:rsid w:val="00B81849"/>
    <w:rsid w:val="00B82CA4"/>
    <w:rsid w:val="00B8353F"/>
    <w:rsid w:val="00B92109"/>
    <w:rsid w:val="00B9388F"/>
    <w:rsid w:val="00B942C7"/>
    <w:rsid w:val="00B95628"/>
    <w:rsid w:val="00B96295"/>
    <w:rsid w:val="00BA14AC"/>
    <w:rsid w:val="00BA24DE"/>
    <w:rsid w:val="00BA2A03"/>
    <w:rsid w:val="00BA2C36"/>
    <w:rsid w:val="00BA39AB"/>
    <w:rsid w:val="00BA44FF"/>
    <w:rsid w:val="00BA4F20"/>
    <w:rsid w:val="00BA60AD"/>
    <w:rsid w:val="00BA65B0"/>
    <w:rsid w:val="00BA6911"/>
    <w:rsid w:val="00BA7B9C"/>
    <w:rsid w:val="00BB0607"/>
    <w:rsid w:val="00BB374D"/>
    <w:rsid w:val="00BB3CEB"/>
    <w:rsid w:val="00BB426F"/>
    <w:rsid w:val="00BB45FF"/>
    <w:rsid w:val="00BB74CF"/>
    <w:rsid w:val="00BB79A1"/>
    <w:rsid w:val="00BC1F40"/>
    <w:rsid w:val="00BC54C9"/>
    <w:rsid w:val="00BC7056"/>
    <w:rsid w:val="00BC7C39"/>
    <w:rsid w:val="00BD0A70"/>
    <w:rsid w:val="00BD3CD6"/>
    <w:rsid w:val="00BD3EEA"/>
    <w:rsid w:val="00BD4011"/>
    <w:rsid w:val="00BD4A73"/>
    <w:rsid w:val="00BD744A"/>
    <w:rsid w:val="00BE026B"/>
    <w:rsid w:val="00BE23ED"/>
    <w:rsid w:val="00BE2520"/>
    <w:rsid w:val="00BE4C25"/>
    <w:rsid w:val="00BE5E9A"/>
    <w:rsid w:val="00BE6006"/>
    <w:rsid w:val="00BE7059"/>
    <w:rsid w:val="00BF31D2"/>
    <w:rsid w:val="00BF3447"/>
    <w:rsid w:val="00BF4A8A"/>
    <w:rsid w:val="00BF4E78"/>
    <w:rsid w:val="00BF508B"/>
    <w:rsid w:val="00BF5226"/>
    <w:rsid w:val="00BF5838"/>
    <w:rsid w:val="00BF6230"/>
    <w:rsid w:val="00BF7D7B"/>
    <w:rsid w:val="00C01FEA"/>
    <w:rsid w:val="00C02009"/>
    <w:rsid w:val="00C037E6"/>
    <w:rsid w:val="00C06F25"/>
    <w:rsid w:val="00C11BD8"/>
    <w:rsid w:val="00C124BD"/>
    <w:rsid w:val="00C15E21"/>
    <w:rsid w:val="00C1604E"/>
    <w:rsid w:val="00C1732B"/>
    <w:rsid w:val="00C21CBE"/>
    <w:rsid w:val="00C25912"/>
    <w:rsid w:val="00C263AF"/>
    <w:rsid w:val="00C276B0"/>
    <w:rsid w:val="00C302BB"/>
    <w:rsid w:val="00C318D6"/>
    <w:rsid w:val="00C32D04"/>
    <w:rsid w:val="00C343FA"/>
    <w:rsid w:val="00C35A7F"/>
    <w:rsid w:val="00C3662B"/>
    <w:rsid w:val="00C36DC0"/>
    <w:rsid w:val="00C40236"/>
    <w:rsid w:val="00C427E0"/>
    <w:rsid w:val="00C42AEB"/>
    <w:rsid w:val="00C43081"/>
    <w:rsid w:val="00C461DB"/>
    <w:rsid w:val="00C4624D"/>
    <w:rsid w:val="00C475CC"/>
    <w:rsid w:val="00C47AB0"/>
    <w:rsid w:val="00C51474"/>
    <w:rsid w:val="00C5451D"/>
    <w:rsid w:val="00C54537"/>
    <w:rsid w:val="00C5561A"/>
    <w:rsid w:val="00C55757"/>
    <w:rsid w:val="00C55F11"/>
    <w:rsid w:val="00C57894"/>
    <w:rsid w:val="00C57FCF"/>
    <w:rsid w:val="00C602E9"/>
    <w:rsid w:val="00C6076C"/>
    <w:rsid w:val="00C614E2"/>
    <w:rsid w:val="00C6159A"/>
    <w:rsid w:val="00C618B5"/>
    <w:rsid w:val="00C61F29"/>
    <w:rsid w:val="00C62DD7"/>
    <w:rsid w:val="00C64BE5"/>
    <w:rsid w:val="00C65257"/>
    <w:rsid w:val="00C66972"/>
    <w:rsid w:val="00C66D39"/>
    <w:rsid w:val="00C67DF3"/>
    <w:rsid w:val="00C70445"/>
    <w:rsid w:val="00C70637"/>
    <w:rsid w:val="00C70A0F"/>
    <w:rsid w:val="00C7285E"/>
    <w:rsid w:val="00C73795"/>
    <w:rsid w:val="00C75FF9"/>
    <w:rsid w:val="00C763C0"/>
    <w:rsid w:val="00C76789"/>
    <w:rsid w:val="00C76C98"/>
    <w:rsid w:val="00C77D70"/>
    <w:rsid w:val="00C77E0E"/>
    <w:rsid w:val="00C81566"/>
    <w:rsid w:val="00C81EC5"/>
    <w:rsid w:val="00C824FF"/>
    <w:rsid w:val="00C82668"/>
    <w:rsid w:val="00C82A17"/>
    <w:rsid w:val="00C82A98"/>
    <w:rsid w:val="00C831E4"/>
    <w:rsid w:val="00C83C74"/>
    <w:rsid w:val="00C85EF2"/>
    <w:rsid w:val="00C86DE1"/>
    <w:rsid w:val="00C9102B"/>
    <w:rsid w:val="00C9480D"/>
    <w:rsid w:val="00C95B0F"/>
    <w:rsid w:val="00C97A8D"/>
    <w:rsid w:val="00CA015B"/>
    <w:rsid w:val="00CA0A2F"/>
    <w:rsid w:val="00CA2CA7"/>
    <w:rsid w:val="00CA303D"/>
    <w:rsid w:val="00CA32CC"/>
    <w:rsid w:val="00CA33F5"/>
    <w:rsid w:val="00CA388E"/>
    <w:rsid w:val="00CA39C0"/>
    <w:rsid w:val="00CA452B"/>
    <w:rsid w:val="00CA47A6"/>
    <w:rsid w:val="00CB0841"/>
    <w:rsid w:val="00CB0D6B"/>
    <w:rsid w:val="00CB0EE4"/>
    <w:rsid w:val="00CB186E"/>
    <w:rsid w:val="00CB1E1B"/>
    <w:rsid w:val="00CB20DD"/>
    <w:rsid w:val="00CB3F7A"/>
    <w:rsid w:val="00CB5287"/>
    <w:rsid w:val="00CC016B"/>
    <w:rsid w:val="00CC0B08"/>
    <w:rsid w:val="00CC0CA0"/>
    <w:rsid w:val="00CC11B5"/>
    <w:rsid w:val="00CC11D1"/>
    <w:rsid w:val="00CC19D5"/>
    <w:rsid w:val="00CC4FED"/>
    <w:rsid w:val="00CC689E"/>
    <w:rsid w:val="00CC6904"/>
    <w:rsid w:val="00CC711F"/>
    <w:rsid w:val="00CD0985"/>
    <w:rsid w:val="00CD0E42"/>
    <w:rsid w:val="00CD2B4F"/>
    <w:rsid w:val="00CD3D1C"/>
    <w:rsid w:val="00CD769E"/>
    <w:rsid w:val="00CD7DFD"/>
    <w:rsid w:val="00CE016A"/>
    <w:rsid w:val="00CE11FC"/>
    <w:rsid w:val="00CE14D8"/>
    <w:rsid w:val="00CE39B9"/>
    <w:rsid w:val="00CE3A37"/>
    <w:rsid w:val="00CE4639"/>
    <w:rsid w:val="00CE4751"/>
    <w:rsid w:val="00CE56FD"/>
    <w:rsid w:val="00CE6A5F"/>
    <w:rsid w:val="00CE6A6F"/>
    <w:rsid w:val="00CF02BB"/>
    <w:rsid w:val="00CF24CC"/>
    <w:rsid w:val="00CF27AC"/>
    <w:rsid w:val="00CF3517"/>
    <w:rsid w:val="00CF3A3A"/>
    <w:rsid w:val="00CF3A7A"/>
    <w:rsid w:val="00CF4D52"/>
    <w:rsid w:val="00CF5D32"/>
    <w:rsid w:val="00CF7FEC"/>
    <w:rsid w:val="00D01028"/>
    <w:rsid w:val="00D01ED8"/>
    <w:rsid w:val="00D028E1"/>
    <w:rsid w:val="00D039A0"/>
    <w:rsid w:val="00D0406E"/>
    <w:rsid w:val="00D05031"/>
    <w:rsid w:val="00D054D7"/>
    <w:rsid w:val="00D0682B"/>
    <w:rsid w:val="00D06836"/>
    <w:rsid w:val="00D06B2C"/>
    <w:rsid w:val="00D115FC"/>
    <w:rsid w:val="00D11ECD"/>
    <w:rsid w:val="00D1206B"/>
    <w:rsid w:val="00D12C86"/>
    <w:rsid w:val="00D13F59"/>
    <w:rsid w:val="00D14079"/>
    <w:rsid w:val="00D151DD"/>
    <w:rsid w:val="00D162DB"/>
    <w:rsid w:val="00D16390"/>
    <w:rsid w:val="00D16E3D"/>
    <w:rsid w:val="00D20677"/>
    <w:rsid w:val="00D20892"/>
    <w:rsid w:val="00D20E9F"/>
    <w:rsid w:val="00D20EF0"/>
    <w:rsid w:val="00D219FB"/>
    <w:rsid w:val="00D23B26"/>
    <w:rsid w:val="00D242A5"/>
    <w:rsid w:val="00D254E1"/>
    <w:rsid w:val="00D25D8C"/>
    <w:rsid w:val="00D30D20"/>
    <w:rsid w:val="00D31DA5"/>
    <w:rsid w:val="00D32178"/>
    <w:rsid w:val="00D33F7E"/>
    <w:rsid w:val="00D34CF3"/>
    <w:rsid w:val="00D354F8"/>
    <w:rsid w:val="00D37A8C"/>
    <w:rsid w:val="00D37C8D"/>
    <w:rsid w:val="00D40C76"/>
    <w:rsid w:val="00D43A10"/>
    <w:rsid w:val="00D44DC2"/>
    <w:rsid w:val="00D4639F"/>
    <w:rsid w:val="00D46B72"/>
    <w:rsid w:val="00D51818"/>
    <w:rsid w:val="00D523BC"/>
    <w:rsid w:val="00D53B89"/>
    <w:rsid w:val="00D53D23"/>
    <w:rsid w:val="00D53E01"/>
    <w:rsid w:val="00D53FFD"/>
    <w:rsid w:val="00D54F3A"/>
    <w:rsid w:val="00D56769"/>
    <w:rsid w:val="00D56B00"/>
    <w:rsid w:val="00D60768"/>
    <w:rsid w:val="00D6154A"/>
    <w:rsid w:val="00D63CDA"/>
    <w:rsid w:val="00D640A2"/>
    <w:rsid w:val="00D64849"/>
    <w:rsid w:val="00D655DD"/>
    <w:rsid w:val="00D705F4"/>
    <w:rsid w:val="00D72EDF"/>
    <w:rsid w:val="00D72FF8"/>
    <w:rsid w:val="00D73630"/>
    <w:rsid w:val="00D757A6"/>
    <w:rsid w:val="00D7621A"/>
    <w:rsid w:val="00D76232"/>
    <w:rsid w:val="00D76F2C"/>
    <w:rsid w:val="00D80176"/>
    <w:rsid w:val="00D804F8"/>
    <w:rsid w:val="00D80B9F"/>
    <w:rsid w:val="00D80CB2"/>
    <w:rsid w:val="00D8377E"/>
    <w:rsid w:val="00D84D44"/>
    <w:rsid w:val="00D8768A"/>
    <w:rsid w:val="00D879DB"/>
    <w:rsid w:val="00D90C2F"/>
    <w:rsid w:val="00D9102A"/>
    <w:rsid w:val="00D913F7"/>
    <w:rsid w:val="00D92815"/>
    <w:rsid w:val="00D92FE0"/>
    <w:rsid w:val="00D942CE"/>
    <w:rsid w:val="00D96965"/>
    <w:rsid w:val="00DA07AD"/>
    <w:rsid w:val="00DA2D91"/>
    <w:rsid w:val="00DA4B7E"/>
    <w:rsid w:val="00DA4F9B"/>
    <w:rsid w:val="00DA6CB9"/>
    <w:rsid w:val="00DB0191"/>
    <w:rsid w:val="00DB217E"/>
    <w:rsid w:val="00DB2A12"/>
    <w:rsid w:val="00DB2C86"/>
    <w:rsid w:val="00DB3260"/>
    <w:rsid w:val="00DB3337"/>
    <w:rsid w:val="00DB3B98"/>
    <w:rsid w:val="00DB3D6D"/>
    <w:rsid w:val="00DB3F3B"/>
    <w:rsid w:val="00DB56C8"/>
    <w:rsid w:val="00DB6E1B"/>
    <w:rsid w:val="00DB6E53"/>
    <w:rsid w:val="00DB7B51"/>
    <w:rsid w:val="00DC0578"/>
    <w:rsid w:val="00DC0ECF"/>
    <w:rsid w:val="00DC2556"/>
    <w:rsid w:val="00DC2D3D"/>
    <w:rsid w:val="00DC31D4"/>
    <w:rsid w:val="00DC6823"/>
    <w:rsid w:val="00DC7E36"/>
    <w:rsid w:val="00DD0FDD"/>
    <w:rsid w:val="00DD32ED"/>
    <w:rsid w:val="00DD419E"/>
    <w:rsid w:val="00DD527F"/>
    <w:rsid w:val="00DD5F9D"/>
    <w:rsid w:val="00DD7178"/>
    <w:rsid w:val="00DD733B"/>
    <w:rsid w:val="00DE0B8E"/>
    <w:rsid w:val="00DE1B3A"/>
    <w:rsid w:val="00DE35FB"/>
    <w:rsid w:val="00DE3694"/>
    <w:rsid w:val="00DE4088"/>
    <w:rsid w:val="00DE4B6F"/>
    <w:rsid w:val="00DE5002"/>
    <w:rsid w:val="00DE5963"/>
    <w:rsid w:val="00DE6272"/>
    <w:rsid w:val="00DE7425"/>
    <w:rsid w:val="00DE7823"/>
    <w:rsid w:val="00DF032E"/>
    <w:rsid w:val="00DF2B5C"/>
    <w:rsid w:val="00DF5383"/>
    <w:rsid w:val="00DF5B72"/>
    <w:rsid w:val="00DF6062"/>
    <w:rsid w:val="00E0050B"/>
    <w:rsid w:val="00E00C6B"/>
    <w:rsid w:val="00E016A7"/>
    <w:rsid w:val="00E03EAB"/>
    <w:rsid w:val="00E063CC"/>
    <w:rsid w:val="00E06443"/>
    <w:rsid w:val="00E06E75"/>
    <w:rsid w:val="00E1041A"/>
    <w:rsid w:val="00E11254"/>
    <w:rsid w:val="00E136FD"/>
    <w:rsid w:val="00E13E7C"/>
    <w:rsid w:val="00E206A9"/>
    <w:rsid w:val="00E20B8B"/>
    <w:rsid w:val="00E20F30"/>
    <w:rsid w:val="00E25838"/>
    <w:rsid w:val="00E26A6C"/>
    <w:rsid w:val="00E26AD3"/>
    <w:rsid w:val="00E2723D"/>
    <w:rsid w:val="00E27F22"/>
    <w:rsid w:val="00E30899"/>
    <w:rsid w:val="00E32157"/>
    <w:rsid w:val="00E34FD9"/>
    <w:rsid w:val="00E40083"/>
    <w:rsid w:val="00E40D79"/>
    <w:rsid w:val="00E40DBD"/>
    <w:rsid w:val="00E40FAD"/>
    <w:rsid w:val="00E424F3"/>
    <w:rsid w:val="00E42F8C"/>
    <w:rsid w:val="00E42FC7"/>
    <w:rsid w:val="00E46B65"/>
    <w:rsid w:val="00E51704"/>
    <w:rsid w:val="00E523CC"/>
    <w:rsid w:val="00E528AC"/>
    <w:rsid w:val="00E53E0D"/>
    <w:rsid w:val="00E54758"/>
    <w:rsid w:val="00E55D33"/>
    <w:rsid w:val="00E55D70"/>
    <w:rsid w:val="00E565A3"/>
    <w:rsid w:val="00E56D01"/>
    <w:rsid w:val="00E56D06"/>
    <w:rsid w:val="00E57440"/>
    <w:rsid w:val="00E57F47"/>
    <w:rsid w:val="00E60E2B"/>
    <w:rsid w:val="00E61E20"/>
    <w:rsid w:val="00E6220A"/>
    <w:rsid w:val="00E62244"/>
    <w:rsid w:val="00E62731"/>
    <w:rsid w:val="00E65EA0"/>
    <w:rsid w:val="00E661A4"/>
    <w:rsid w:val="00E67960"/>
    <w:rsid w:val="00E67BF5"/>
    <w:rsid w:val="00E71E12"/>
    <w:rsid w:val="00E74D4F"/>
    <w:rsid w:val="00E76CC7"/>
    <w:rsid w:val="00E77323"/>
    <w:rsid w:val="00E7758B"/>
    <w:rsid w:val="00E8063E"/>
    <w:rsid w:val="00E82291"/>
    <w:rsid w:val="00E83149"/>
    <w:rsid w:val="00E83434"/>
    <w:rsid w:val="00E83DA6"/>
    <w:rsid w:val="00E87ABA"/>
    <w:rsid w:val="00E903D8"/>
    <w:rsid w:val="00E904BA"/>
    <w:rsid w:val="00E9155D"/>
    <w:rsid w:val="00E927E9"/>
    <w:rsid w:val="00E929E1"/>
    <w:rsid w:val="00E93226"/>
    <w:rsid w:val="00E94FAB"/>
    <w:rsid w:val="00E971E5"/>
    <w:rsid w:val="00E972EC"/>
    <w:rsid w:val="00E97C68"/>
    <w:rsid w:val="00EA095E"/>
    <w:rsid w:val="00EA0B86"/>
    <w:rsid w:val="00EA2552"/>
    <w:rsid w:val="00EA2751"/>
    <w:rsid w:val="00EA393C"/>
    <w:rsid w:val="00EA3C85"/>
    <w:rsid w:val="00EA4D5A"/>
    <w:rsid w:val="00EA4EF9"/>
    <w:rsid w:val="00EA5F2C"/>
    <w:rsid w:val="00EA75B9"/>
    <w:rsid w:val="00EA7B04"/>
    <w:rsid w:val="00EA7E51"/>
    <w:rsid w:val="00EB0147"/>
    <w:rsid w:val="00EB20AC"/>
    <w:rsid w:val="00EB24FE"/>
    <w:rsid w:val="00EB258B"/>
    <w:rsid w:val="00EB2CC4"/>
    <w:rsid w:val="00EB3F22"/>
    <w:rsid w:val="00EB42EF"/>
    <w:rsid w:val="00EB4B80"/>
    <w:rsid w:val="00EB4B82"/>
    <w:rsid w:val="00EB5EFC"/>
    <w:rsid w:val="00EB5FDB"/>
    <w:rsid w:val="00EB6FAF"/>
    <w:rsid w:val="00EC1BBC"/>
    <w:rsid w:val="00EC2137"/>
    <w:rsid w:val="00EC2365"/>
    <w:rsid w:val="00EC368E"/>
    <w:rsid w:val="00EC4D22"/>
    <w:rsid w:val="00EC6101"/>
    <w:rsid w:val="00EC639C"/>
    <w:rsid w:val="00EC74D1"/>
    <w:rsid w:val="00EC7BA3"/>
    <w:rsid w:val="00ED02B8"/>
    <w:rsid w:val="00ED0CEA"/>
    <w:rsid w:val="00ED3ED2"/>
    <w:rsid w:val="00ED5AD7"/>
    <w:rsid w:val="00ED7A63"/>
    <w:rsid w:val="00EE0162"/>
    <w:rsid w:val="00EE0777"/>
    <w:rsid w:val="00EE07E4"/>
    <w:rsid w:val="00EE17AB"/>
    <w:rsid w:val="00EE49E9"/>
    <w:rsid w:val="00EE5E7C"/>
    <w:rsid w:val="00EE71C8"/>
    <w:rsid w:val="00EF180B"/>
    <w:rsid w:val="00EF1CB3"/>
    <w:rsid w:val="00EF24F7"/>
    <w:rsid w:val="00EF37B3"/>
    <w:rsid w:val="00EF3837"/>
    <w:rsid w:val="00EF48DC"/>
    <w:rsid w:val="00EF49A3"/>
    <w:rsid w:val="00EF4A3E"/>
    <w:rsid w:val="00EF5674"/>
    <w:rsid w:val="00EF604F"/>
    <w:rsid w:val="00EF60B7"/>
    <w:rsid w:val="00EF6AF6"/>
    <w:rsid w:val="00EF74B2"/>
    <w:rsid w:val="00EF7E04"/>
    <w:rsid w:val="00F012C0"/>
    <w:rsid w:val="00F0499B"/>
    <w:rsid w:val="00F07564"/>
    <w:rsid w:val="00F07FF9"/>
    <w:rsid w:val="00F108A1"/>
    <w:rsid w:val="00F1093D"/>
    <w:rsid w:val="00F12D69"/>
    <w:rsid w:val="00F12E9C"/>
    <w:rsid w:val="00F171F3"/>
    <w:rsid w:val="00F17663"/>
    <w:rsid w:val="00F17D8C"/>
    <w:rsid w:val="00F21DB0"/>
    <w:rsid w:val="00F22356"/>
    <w:rsid w:val="00F22713"/>
    <w:rsid w:val="00F23952"/>
    <w:rsid w:val="00F26808"/>
    <w:rsid w:val="00F27147"/>
    <w:rsid w:val="00F315E3"/>
    <w:rsid w:val="00F32016"/>
    <w:rsid w:val="00F338EF"/>
    <w:rsid w:val="00F33B1E"/>
    <w:rsid w:val="00F36E87"/>
    <w:rsid w:val="00F37526"/>
    <w:rsid w:val="00F41D3D"/>
    <w:rsid w:val="00F424C8"/>
    <w:rsid w:val="00F425B4"/>
    <w:rsid w:val="00F42626"/>
    <w:rsid w:val="00F42D26"/>
    <w:rsid w:val="00F42D2E"/>
    <w:rsid w:val="00F45A84"/>
    <w:rsid w:val="00F462B3"/>
    <w:rsid w:val="00F50245"/>
    <w:rsid w:val="00F505C1"/>
    <w:rsid w:val="00F5123C"/>
    <w:rsid w:val="00F51EAE"/>
    <w:rsid w:val="00F51FB7"/>
    <w:rsid w:val="00F523B4"/>
    <w:rsid w:val="00F529DE"/>
    <w:rsid w:val="00F540E9"/>
    <w:rsid w:val="00F542C6"/>
    <w:rsid w:val="00F54DF6"/>
    <w:rsid w:val="00F60679"/>
    <w:rsid w:val="00F63785"/>
    <w:rsid w:val="00F64730"/>
    <w:rsid w:val="00F650F6"/>
    <w:rsid w:val="00F67497"/>
    <w:rsid w:val="00F70A91"/>
    <w:rsid w:val="00F71B90"/>
    <w:rsid w:val="00F725F1"/>
    <w:rsid w:val="00F72C27"/>
    <w:rsid w:val="00F72F39"/>
    <w:rsid w:val="00F73FE6"/>
    <w:rsid w:val="00F74686"/>
    <w:rsid w:val="00F754D3"/>
    <w:rsid w:val="00F76206"/>
    <w:rsid w:val="00F7797D"/>
    <w:rsid w:val="00F83221"/>
    <w:rsid w:val="00F8365B"/>
    <w:rsid w:val="00F8466D"/>
    <w:rsid w:val="00F87C16"/>
    <w:rsid w:val="00F907ED"/>
    <w:rsid w:val="00F9497A"/>
    <w:rsid w:val="00F9512C"/>
    <w:rsid w:val="00F96511"/>
    <w:rsid w:val="00F9683A"/>
    <w:rsid w:val="00FA057A"/>
    <w:rsid w:val="00FA065E"/>
    <w:rsid w:val="00FA0A8F"/>
    <w:rsid w:val="00FA1091"/>
    <w:rsid w:val="00FA1292"/>
    <w:rsid w:val="00FA3330"/>
    <w:rsid w:val="00FA3E69"/>
    <w:rsid w:val="00FA44FB"/>
    <w:rsid w:val="00FB1C9E"/>
    <w:rsid w:val="00FB1DAB"/>
    <w:rsid w:val="00FB2662"/>
    <w:rsid w:val="00FB2F73"/>
    <w:rsid w:val="00FB2FBA"/>
    <w:rsid w:val="00FB3DE2"/>
    <w:rsid w:val="00FB407D"/>
    <w:rsid w:val="00FB4346"/>
    <w:rsid w:val="00FB5D6F"/>
    <w:rsid w:val="00FB784B"/>
    <w:rsid w:val="00FB7B13"/>
    <w:rsid w:val="00FC3118"/>
    <w:rsid w:val="00FC3420"/>
    <w:rsid w:val="00FC4B0C"/>
    <w:rsid w:val="00FC5E23"/>
    <w:rsid w:val="00FC7523"/>
    <w:rsid w:val="00FC77D0"/>
    <w:rsid w:val="00FD01D4"/>
    <w:rsid w:val="00FD42C3"/>
    <w:rsid w:val="00FD4502"/>
    <w:rsid w:val="00FD4B4A"/>
    <w:rsid w:val="00FD4D13"/>
    <w:rsid w:val="00FD503F"/>
    <w:rsid w:val="00FD532B"/>
    <w:rsid w:val="00FD536C"/>
    <w:rsid w:val="00FE0CEB"/>
    <w:rsid w:val="00FE200D"/>
    <w:rsid w:val="00FE26E6"/>
    <w:rsid w:val="00FE2C88"/>
    <w:rsid w:val="00FE3138"/>
    <w:rsid w:val="00FE3F4C"/>
    <w:rsid w:val="00FE4D33"/>
    <w:rsid w:val="00FE6685"/>
    <w:rsid w:val="00FE79AC"/>
    <w:rsid w:val="00FF1B25"/>
    <w:rsid w:val="00FF1F2A"/>
    <w:rsid w:val="00FF23C1"/>
    <w:rsid w:val="00FF299C"/>
    <w:rsid w:val="00FF334D"/>
    <w:rsid w:val="00FF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37AB"/>
  <w15:chartTrackingRefBased/>
  <w15:docId w15:val="{DB0CCEB5-41DB-4F9D-9CC2-7C9D8CA9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8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269F"/>
    <w:pPr>
      <w:jc w:val="center"/>
    </w:pPr>
    <w:rPr>
      <w:rFonts w:eastAsia="Times New Roman"/>
      <w:b/>
      <w:bCs/>
      <w:sz w:val="28"/>
      <w:lang w:val="x-none" w:eastAsia="x-none"/>
    </w:rPr>
  </w:style>
  <w:style w:type="character" w:customStyle="1" w:styleId="TitleChar">
    <w:name w:val="Title Char"/>
    <w:link w:val="Title"/>
    <w:rsid w:val="006B269F"/>
    <w:rPr>
      <w:rFonts w:ascii="Arial" w:eastAsia="Times New Roman" w:hAnsi="Arial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07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70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F070E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070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F070E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CA015B"/>
    <w:pPr>
      <w:jc w:val="both"/>
    </w:pPr>
    <w:rPr>
      <w:rFonts w:eastAsia="Times New Roman"/>
      <w:lang w:val="x-none"/>
    </w:rPr>
  </w:style>
  <w:style w:type="character" w:customStyle="1" w:styleId="BodyTextChar">
    <w:name w:val="Body Text Char"/>
    <w:link w:val="BodyText"/>
    <w:semiHidden/>
    <w:rsid w:val="00CA015B"/>
    <w:rPr>
      <w:rFonts w:ascii="Arial" w:eastAsia="Times New Roman" w:hAnsi="Arial"/>
      <w:sz w:val="24"/>
      <w:szCs w:val="24"/>
      <w:lang w:eastAsia="en-US"/>
    </w:rPr>
  </w:style>
  <w:style w:type="character" w:styleId="Strong">
    <w:name w:val="Strong"/>
    <w:uiPriority w:val="22"/>
    <w:qFormat/>
    <w:rsid w:val="008176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C4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F1C45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1F2F00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D21BD"/>
    <w:pPr>
      <w:spacing w:after="200" w:line="276" w:lineRule="auto"/>
      <w:ind w:left="720"/>
      <w:contextualSpacing/>
    </w:pPr>
    <w:rPr>
      <w:rFonts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3F3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DB3F3B"/>
  </w:style>
  <w:style w:type="character" w:styleId="Hyperlink">
    <w:name w:val="Hyperlink"/>
    <w:uiPriority w:val="99"/>
    <w:semiHidden/>
    <w:unhideWhenUsed/>
    <w:rsid w:val="00DB3F3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2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E6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7E6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E6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7E65"/>
    <w:rPr>
      <w:rFonts w:ascii="Arial" w:hAnsi="Arial"/>
      <w:b/>
      <w:bCs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624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SubtitleChar">
    <w:name w:val="Subtitle Char"/>
    <w:link w:val="Subtitle"/>
    <w:uiPriority w:val="11"/>
    <w:rsid w:val="00C4624D"/>
    <w:rPr>
      <w:rFonts w:ascii="Calibri Light" w:eastAsia="Times New Roman" w:hAnsi="Calibri Light" w:cs="Times New Roman"/>
      <w:sz w:val="24"/>
      <w:szCs w:val="24"/>
      <w:lang w:eastAsia="en-US"/>
    </w:rPr>
  </w:style>
  <w:style w:type="paragraph" w:customStyle="1" w:styleId="Default">
    <w:name w:val="Default"/>
    <w:rsid w:val="000A768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A034FC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6467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5556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02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306A-AAD2-4311-A235-E98E1CA1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7898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http://www.incredible-edible-todmorden.co.uk/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Richard Parrey</cp:lastModifiedBy>
  <cp:revision>25</cp:revision>
  <cp:lastPrinted>2020-11-05T17:40:00Z</cp:lastPrinted>
  <dcterms:created xsi:type="dcterms:W3CDTF">2020-11-04T12:30:00Z</dcterms:created>
  <dcterms:modified xsi:type="dcterms:W3CDTF">2020-11-17T17:33:00Z</dcterms:modified>
</cp:coreProperties>
</file>